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Logger Group</w:t>
      </w:r>
    </w:p>
    <w:p>
      <w:r>
        <w:t>Creates a new logger group.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/api/sonar/logger-groups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-X POST https://HOSTNAME/api/sonar/logger-groups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group identifier</w:t>
            </w:r>
          </w:p>
        </w:tc>
        <w:tc>
          <w:p>
            <w:pPr>
              <w:spacing w:before="0" w:after="0"/>
            </w:pPr>
            <w:r>
              <w:t>36-characters GUID. If not specified,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group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logger group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