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Users MFA</w:t>
      </w:r>
    </w:p>
    <w:p>
      <w:r>
        <w:t xml:space="preserve">Enables multi-factor authentication (MFA) for the specified users. This REST API supports partial failure. If MFA fails to be enabled for any users, the </w:t>
      </w:r>
      <w:r>
        <w:rPr>
          <w:rStyle w:val="af4"/>
        </w:rPr>
        <w:t>failures</w:t>
      </w:r>
      <w:r>
        <w:t xml:space="preserve"> parameter returns the identifier, login name, and failure reason for those users.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/api/sonar/users/mfa/enable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https://HOSTNAME/api/sonar/users/mfa/enable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identifier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7"/>
      </w:pPr>
      <w:r>
        <w:t>Successful Request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Failure details for users whose MFA could not be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user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(String): Login name of the user. Omitted when the user is not found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a7"/>
      </w:pPr>
      <w:r>
        <w:t>Partial Successful Request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"mfa-type-is-not-set"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Apply to a user with higher privileges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MFA type is not set</w:t>
      </w:r>
    </w:p>
    <w:p>
      <w:r>
        <w:t xml:space="preserve">HTTP status code </w:t>
      </w:r>
      <w:r>
        <w:rPr>
          <w:rStyle w:val="af4"/>
        </w:rPr>
        <w:t>200</w:t>
      </w:r>
      <w:r>
        <w:t>. The MFA type must be set before MFA can be enabled.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"mfa-type-is-not-set"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