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Batch Rule Versions</w:t>
      </w:r>
    </w:p>
    <w:p>
      <w:r>
        <w:t>Retrieves the version history of a specified batch rule. A new version is created automatically each time the rule is modified, and the version history panel on the edit screen calls this API. After identifying a specific version from the list, call the Get Batch Rule Version API or the Restore Batch Rule Version API.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/api/sonar/batch-rules/:guid/versions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"https://HOSTNAME/api/sonar/batch-rules/3b05608f-8dd0-4218-9d6d-391515b6280d/versions?offset=0&amp;limit=20"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Default: 20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"Admin",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"Admin",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"Admin",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version history entries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 xml:space="preserve"> (Array): Paginated list of version snapshots, sorted by version number in descending order.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Snapshot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(String): Name of the user who made the change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(String): Snapshot creation timestamp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(Array): List of changes compared to the previous version. </w:t>
      </w:r>
      <w:r>
        <w:rPr>
          <w:rStyle w:val="af4"/>
        </w:rPr>
        <w:t>null</w:t>
      </w:r>
      <w:r>
        <w:t xml:space="preserve"> for the initial version.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(String): Path of the changed field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(String): Change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(String): Diff value when the query string was changed. Omitted otherwise.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