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Installed Identity Providers</w:t>
      </w:r>
    </w:p>
    <w:p>
      <w:r>
        <w:t>Retrieves every Identity provider installed in Sonar. The endpoint returns app-installed providers regardless of whether they are enabled, so the response can be used as the list of candidates when creating a new SSO configuration.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/api/sonar/sso-providers/installed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https://HOSTNAME/api/sonar/id-providers/installed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"code": "saml",</w:t>
        <w:cr/>
      </w:r>
      <w:r>
        <w:t xml:space="preserve">      "name": "SAML",</w:t>
        <w:cr/>
      </w:r>
      <w:r>
        <w:t xml:space="preserve">      "path": "/sonar/sso/saml",</w:t>
        <w:cr/>
      </w:r>
      <w:r>
        <w:t xml:space="preserve">      "icon": "iVBORw0KGgoAAAANSUhEUgAA..."</w:t>
        <w:cr/>
      </w:r>
      <w:r>
        <w:t xml:space="preserve">    },</w:t>
        <w:cr/>
      </w:r>
      <w:r>
        <w:t xml:space="preserve">    {</w:t>
        <w:cr/>
      </w:r>
      <w:r>
        <w:t xml:space="preserve">      "code": "oidc",</w:t>
        <w:cr/>
      </w:r>
      <w:r>
        <w:t xml:space="preserve">      "name": "OpenID Connect",</w:t>
        <w:cr/>
      </w:r>
      <w:r>
        <w:t xml:space="preserve">      "path": "/sonar/sso/oidc",</w:t>
        <w:cr/>
      </w:r>
      <w:r>
        <w:t xml:space="preserve">      "icon":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(Array): Installed Identity providers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Identity provider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Localized display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(String): SSO login entry path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(String): Base64-encoded icon image, or </w:t>
      </w:r>
      <w:r>
        <w:rPr>
          <w:rStyle w:val="af4"/>
        </w:rPr>
        <w:t>null</w:t>
      </w:r>
      <w:r>
        <w:t xml:space="preserve"> if no icon is provided</w:t>
      </w:r>
    </w:p>
    <w:p>
      <w:pPr>
        <w:pStyle w:val="4"/>
      </w:pPr>
      <w:r>
        <w:t>Error Responses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