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Your First Call</w:t>
      </w:r>
    </w:p>
    <w:p>
      <w:r>
        <w:t>This page covers everything you need to make your first call to the Logpresso Sonar REST API: the base URL, API key authentication, and the standard request and response formats.</w:t>
      </w:r>
    </w:p>
    <w:p>
      <w:pPr>
        <w:pStyle w:val="4"/>
      </w:pPr>
      <w:r>
        <w:t>Base URL</w:t>
      </w:r>
    </w:p>
    <w:p>
      <w:r>
        <w:t>The REST API is exposed as an HTTPS endpoint on the same host as the web console. All requests use the following URL form.</w:t>
      </w:r>
    </w:p>
    <w:p>
      <w:pPr>
        <w:pStyle w:val="ab"/>
      </w:pPr>
      <w:r>
        <w:t>https://HOSTNAME/api/sonar/...</w:t>
      </w:r>
    </w:p>
    <w:p>
      <w:r>
        <w:t>You can omit the port if the server uses the default HTTPS port (</w:t>
      </w:r>
      <w:r>
        <w:rPr>
          <w:rStyle w:val="af4"/>
        </w:rPr>
        <w:t>443</w:t>
      </w:r>
      <w:r>
        <w:t xml:space="preserve">). Otherwise, use </w:t>
      </w:r>
      <w:r>
        <w:rPr>
          <w:rStyle w:val="af4"/>
        </w:rPr>
        <w:t>https://HOSTNAME:PORT/api/sonar/...</w:t>
      </w:r>
      <w:r>
        <w:t>.</w:t>
      </w:r>
    </w:p>
    <w:p>
      <w:pPr>
        <w:pStyle w:val="4"/>
      </w:pPr>
      <w:r>
        <w:t>Issue an API key</w:t>
      </w:r>
    </w:p>
    <w:p>
      <w:r>
        <w:t xml:space="preserve">Calling the REST API requires an API key issued per user account. An API key acts within the permissions of the role assigned to its account, so issue the key on an account that satisfies the </w:t>
      </w:r>
      <w:r>
        <w:rPr>
          <w:b w:val="on"/>
        </w:rPr>
        <w:t>Required Permissions</w:t>
      </w:r>
      <w:r>
        <w:t xml:space="preserve"> of the API you intend to call.</w:t>
      </w:r>
    </w:p>
    <w:p>
      <w:r>
        <w:t xml:space="preserve">To issue an API key, go to </w:t>
      </w:r>
      <w:r>
        <w:rPr>
          <w:b w:val="on"/>
        </w:rPr>
        <w:t>Users &gt; Users</w:t>
      </w:r>
      <w:r>
        <w:t xml:space="preserve"> in the web console, select an account, and click the issue button under </w:t>
      </w:r>
      <w:r>
        <w:rPr>
          <w:b w:val="on"/>
        </w:rPr>
        <w:t>General Settings &gt; API Key</w:t>
      </w:r>
      <w:r>
        <w:t xml:space="preserve">. For step-by-step instructions, see </w:t>
      </w:r>
      <w:hyperlink r:id="rId10">
        <w:r>
          <w:rPr>
            <w:rStyle w:val="a6"/>
          </w:rPr>
          <w:t>Issue or delete an API key</w:t>
        </w:r>
      </w:hyperlink>
      <w:r>
        <w:t>.</w:t>
      </w:r>
    </w:p>
    <w:p>
      <w:r>
        <w:t>An API key cannot be retrieved again after it is issued; it can only be copied to the clipboard immediately after issuance. If you lose the key, reissue it from the same screen.</w:t>
      </w:r>
    </w:p>
    <w:p>
      <w:pPr>
        <w:pStyle w:val="4"/>
      </w:pPr>
      <w:r>
        <w:t>Authentication header</w:t>
      </w:r>
    </w:p>
    <w:p>
      <w:r>
        <w:t xml:space="preserve">Every request must include the issued API key as a </w:t>
      </w:r>
      <w:r>
        <w:rPr>
          <w:rStyle w:val="af4"/>
        </w:rPr>
        <w:t>Bearer</w:t>
      </w:r>
      <w:r>
        <w:t xml:space="preserve"> token in the </w:t>
      </w:r>
      <w:r>
        <w:rPr>
          <w:rStyle w:val="af4"/>
        </w:rPr>
        <w:t>Authorization</w:t>
      </w:r>
      <w:r>
        <w:t xml:space="preserve"> header.</w:t>
      </w:r>
    </w:p>
    <w:p>
      <w:pPr>
        <w:pStyle w:val="ae"/>
      </w:pPr>
      <w:r>
        <w:t>Authorization: Bearer &lt;API_KEY&gt;</w:t>
      </w:r>
    </w:p>
    <w:p>
      <w:pPr>
        <w:pStyle w:val="4"/>
      </w:pPr>
      <w:r>
        <w:t>First call example</w:t>
      </w:r>
    </w:p>
    <w:p>
      <w:r>
        <w:t>The following cURL command lists loggers.</w:t>
      </w:r>
    </w:p>
    <w:p>
      <w:pPr>
        <w:pStyle w:val="ae"/>
      </w:pPr>
      <w:r>
        <w:t>curl -H "Authorization: Bearer &lt;API_KEY&gt;" \</w:t>
        <w:cr/>
      </w:r>
      <w:r>
        <w:t xml:space="preserve">     "https://HOSTNAME/api/sonar/loggers?offset=0&amp;limit=10"</w:t>
      </w:r>
    </w:p>
    <w:p>
      <w:pPr>
        <w:pStyle w:val="4"/>
      </w:pPr>
      <w:r>
        <w:t>Request format</w:t>
      </w:r>
    </w:p>
    <w:p>
      <w:pPr>
        <w:numPr>
          <w:numId w:val="6"/>
        </w:numPr>
        <w:spacing w:before="0" w:after="0"/>
        <w:ind w:left="360" w:hanging="360"/>
      </w:pPr>
      <w:r>
        <w:t xml:space="preserve">The HTTP method is </w:t>
      </w:r>
      <w:r>
        <w:rPr>
          <w:rStyle w:val="af4"/>
        </w:rPr>
        <w:t>GET</w:t>
      </w:r>
      <w:r>
        <w:t xml:space="preserve">, </w:t>
      </w:r>
      <w:r>
        <w:rPr>
          <w:rStyle w:val="af4"/>
        </w:rPr>
        <w:t>POST</w:t>
      </w:r>
      <w:r>
        <w:t xml:space="preserve">, </w:t>
      </w:r>
      <w:r>
        <w:rPr>
          <w:rStyle w:val="af4"/>
        </w:rPr>
        <w:t>PUT</w:t>
      </w:r>
      <w:r>
        <w:t xml:space="preserve">, or </w:t>
      </w:r>
      <w:r>
        <w:rPr>
          <w:rStyle w:val="af4"/>
        </w:rPr>
        <w:t>DELETE</w:t>
      </w:r>
      <w:r>
        <w:t xml:space="preserve"> depending on the API.</w:t>
      </w:r>
    </w:p>
    <w:p>
      <w:pPr>
        <w:numPr>
          <w:numId w:val="6"/>
        </w:numPr>
        <w:spacing w:before="0" w:after="0"/>
        <w:ind w:left="360" w:hanging="360"/>
      </w:pPr>
      <w:r>
        <w:rPr>
          <w:rStyle w:val="af4"/>
        </w:rPr>
        <w:t>GET</w:t>
      </w:r>
      <w:r>
        <w:t xml:space="preserve"> requests pass parameters in the query string (</w:t>
      </w:r>
      <w:r>
        <w:rPr>
          <w:rStyle w:val="af4"/>
        </w:rPr>
        <w:t>?key=value&amp;...</w:t>
      </w:r>
      <w:r>
        <w:t>).</w:t>
      </w:r>
    </w:p>
    <w:p>
      <w:pPr>
        <w:numPr>
          <w:numId w:val="6"/>
        </w:numPr>
        <w:spacing w:before="0" w:after="0"/>
        <w:ind w:left="360" w:hanging="360"/>
      </w:pPr>
      <w:r>
        <w:rPr>
          <w:rStyle w:val="af4"/>
        </w:rPr>
        <w:t>POST</w:t>
      </w:r>
      <w:r>
        <w:t xml:space="preserve">, </w:t>
      </w:r>
      <w:r>
        <w:rPr>
          <w:rStyle w:val="af4"/>
        </w:rPr>
        <w:t>PUT</w:t>
      </w:r>
      <w:r>
        <w:t xml:space="preserve">, and </w:t>
      </w:r>
      <w:r>
        <w:rPr>
          <w:rStyle w:val="af4"/>
        </w:rPr>
        <w:t>DELETE</w:t>
      </w:r>
      <w:r>
        <w:t xml:space="preserve"> requests pass parameters in an </w:t>
      </w:r>
      <w:r>
        <w:rPr>
          <w:rStyle w:val="af4"/>
        </w:rPr>
        <w:t>application/x-www-form-urlencoded</w:t>
      </w:r>
      <w:r>
        <w:t xml:space="preserve"> body. Some APIs require a JSON body — follow the cURL example on each API page.</w:t>
      </w:r>
    </w:p>
    <w:p>
      <w:pPr>
        <w:pStyle w:val="4"/>
      </w:pPr>
      <w:r>
        <w:t>Response format</w:t>
      </w:r>
    </w:p>
    <w:p>
      <w:r>
        <w:t xml:space="preserve">Unless stated otherwise, response bodies are </w:t>
      </w:r>
      <w:r>
        <w:rPr>
          <w:rStyle w:val="af4"/>
        </w:rPr>
        <w:t>application/json</w:t>
      </w:r>
      <w:r>
        <w:t xml:space="preserve"> and UTF-8 encoded. Successful responses return either the resource details or a result object such as the following, depending on the API.</w:t>
      </w:r>
    </w:p>
    <w:p>
      <w:pPr>
        <w:pStyle w:val="ae"/>
      </w:pPr>
      <w:r>
        <w:t>{</w:t>
        <w:cr/>
      </w:r>
      <w:r>
        <w:t xml:space="preserve">  "status": "ok"</w:t>
        <w:cr/>
      </w:r>
      <w:r>
        <w:t>}</w:t>
      </w:r>
    </w:p>
    <w:p>
      <w:pPr>
        <w:pStyle w:val="4"/>
      </w:pPr>
      <w:r>
        <w:t>Common error responses</w:t>
      </w:r>
    </w:p>
    <w:p>
      <w:r>
        <w:t xml:space="preserve">When a request fails, the response body contains two fields, </w:t>
      </w:r>
      <w:r>
        <w:rPr>
          <w:rStyle w:val="af4"/>
        </w:rPr>
        <w:t>error_code</w:t>
      </w:r>
      <w:r>
        <w:t xml:space="preserve"> and </w:t>
      </w:r>
      <w:r>
        <w:rPr>
          <w:rStyle w:val="af4"/>
        </w:rPr>
        <w:t>error_msg</w:t>
      </w:r>
      <w:r>
        <w:t>.</w:t>
      </w:r>
    </w:p>
    <w:p>
      <w:pPr>
        <w:pStyle w:val="ae"/>
      </w:pPr>
      <w:r>
        <w:t>{</w:t>
        <w:cr/>
      </w:r>
      <w:r>
        <w:t xml:space="preserve">  "error_code": "null-argument",</w:t>
        <w:cr/>
      </w:r>
      <w:r>
        <w:t xml:space="preserve">  "error_msg": "login should be not null"</w:t>
        <w:cr/>
      </w:r>
      <w:r>
        <w:t>}</w:t>
      </w:r>
    </w:p>
    <w:p>
      <w:r>
        <w:t xml:space="preserve">The HTTP status code is typically </w:t>
      </w:r>
      <w:r>
        <w:rPr>
          <w:rStyle w:val="af4"/>
        </w:rPr>
        <w:t>400</w:t>
      </w:r>
      <w:r>
        <w:t xml:space="preserve"> or </w:t>
      </w:r>
      <w:r>
        <w:rPr>
          <w:rStyle w:val="af4"/>
        </w:rPr>
        <w:t>500</w:t>
      </w:r>
      <w:r>
        <w:t xml:space="preserve"> depending on the failure, and some APIs return an HTTP </w:t>
      </w:r>
      <w:r>
        <w:rPr>
          <w:rStyle w:val="af4"/>
        </w:rPr>
        <w:t>200</w:t>
      </w:r>
      <w:r>
        <w:t xml:space="preserve"> response with </w:t>
      </w:r>
      <w:r>
        <w:rPr>
          <w:rStyle w:val="af4"/>
        </w:rPr>
        <w:t>status: "error"</w:t>
      </w:r>
      <w:r>
        <w:t xml:space="preserve"> in the body. See the </w:t>
      </w:r>
      <w:r>
        <w:rPr>
          <w:b w:val="on"/>
        </w:rPr>
        <w:t>Error Response</w:t>
      </w:r>
      <w:r>
        <w:t xml:space="preserve"> section of each API page for the specific error codes and formats.</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