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Asset IP Vulnerability</w:t>
      </w:r>
    </w:p>
    <w:p>
      <w:r>
        <w:t>Updates information for a specified asset IP vulnerability.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/api/sonar/ip-address-vulnerabilities/:guid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cve_id="CVE-2024-12345" \</w:t>
        <w:cr/>
      </w:r>
      <w:r>
        <w:t xml:space="preserve">     -d status="IN_PROGRESS" \</w:t>
        <w:cr/>
      </w:r>
      <w:r>
        <w:t xml:space="preserve">     -d emp_guid="8d352716-cc2e-4e9b-8e00-4cc707ef78fe" \</w:t>
        <w:cr/>
      </w:r>
      <w:r>
        <w:t xml:space="preserve">     -X PUT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vulnerability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CVE identifier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. Default: 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Diagnosis date and time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format. Defaults to current time if not set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remediation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Remediation completion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Invalid CVE identifier format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Invalid status value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Asset IP vulnerability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vulnerability not 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