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Documentation history</w:t>
      </w:r>
    </w:p>
    <w:p>
      <w:pPr>
        <w:pStyle w:val="3"/>
      </w:pPr>
      <w:r>
        <w:t>2607.1 — based on Sonar 5.0.2605.1</w:t>
      </w:r>
    </w:p>
    <w:p>
      <w:r>
        <w:rPr>
          <w:b w:val="on"/>
        </w:rPr>
        <w:t>Language support</w:t>
      </w:r>
    </w:p>
    <w:p>
      <w:pPr>
        <w:numPr>
          <w:numId w:val="6"/>
        </w:numPr>
        <w:spacing w:before="0" w:after="0"/>
        <w:ind w:left="360" w:hanging="360"/>
      </w:pPr>
      <w:r>
        <w:t>Started providing English and Japanese editions</w:t>
      </w:r>
    </w:p>
    <w:p>
      <w:r>
        <w:rPr>
          <w:b w:val="on"/>
        </w:rPr>
        <w:t>Corrections and enhancements</w:t>
      </w:r>
    </w:p>
    <w:p>
      <w:pPr>
        <w:numPr>
          <w:numId w:val="7"/>
        </w:numPr>
        <w:spacing w:before="0" w:after="0"/>
        <w:ind w:left="360" w:hanging="360"/>
      </w:pPr>
      <w:r>
        <w:t>Recaptured the web installer screens (cluster administrator registration, system configuration, object storage, database) and replaced an incorrect capture of the object storage configuration screen</w:t>
      </w:r>
    </w:p>
    <w:p>
      <w:pPr>
        <w:numPr>
          <w:numId w:val="7"/>
        </w:numPr>
        <w:spacing w:before="0" w:after="0"/>
        <w:ind w:left="360" w:hanging="360"/>
      </w:pPr>
      <w:r>
        <w:t>Corrected the node B address example in the Forwarder Node pair configuration to match the body text</w:t>
      </w:r>
    </w:p>
    <w:p>
      <w:pPr>
        <w:numPr>
          <w:numId w:val="7"/>
        </w:numPr>
        <w:spacing w:before="0" w:after="0"/>
        <w:ind w:left="360" w:hanging="360"/>
      </w:pPr>
      <w:r>
        <w:t>Corrected the node type shown in the Control Node pair configuration screen to Control Node</w:t>
      </w:r>
    </w:p>
    <w:p>
      <w:pPr>
        <w:numPr>
          <w:numId w:val="7"/>
        </w:numPr>
        <w:spacing w:before="0" w:after="0"/>
        <w:ind w:left="360" w:hanging="360"/>
      </w:pPr>
      <w:r>
        <w:t>Corrected UI labels and wording in the license registration form and deployment topology guidance</w:t>
      </w:r>
    </w:p>
    <w:p>
      <w:pPr>
        <w:numPr>
          <w:numId w:val="7"/>
        </w:numPr>
        <w:spacing w:before="0" w:after="0"/>
        <w:ind w:left="360" w:hanging="360"/>
      </w:pPr>
      <w:r>
        <w:t>Fixed an appendix chapter title typo and cleaned up unreferenced pages and images</w:t>
      </w:r>
    </w:p>
    <w:p>
      <w:pPr>
        <w:numPr>
          <w:numId w:val="7"/>
        </w:numPr>
        <w:spacing w:before="0" w:after="0"/>
        <w:ind w:left="360" w:hanging="360"/>
      </w:pPr>
      <w:r>
        <w:t>Improved screenshot rendering quality</w:t>
      </w:r>
    </w:p>
    <w:p>
      <w:pPr>
        <w:pStyle w:val="3"/>
      </w:pPr>
      <w:r>
        <w:t>2607.0 — based on Sonar 5.0.2605.1</w:t>
      </w:r>
    </w:p>
    <w:p>
      <w:r>
        <w:rPr>
          <w:b w:val="on"/>
        </w:rPr>
        <w:t>Documentation structure improvements</w:t>
      </w:r>
    </w:p>
    <w:p>
      <w:pPr>
        <w:numPr>
          <w:numId w:val="8"/>
        </w:numPr>
        <w:spacing w:before="0" w:after="0"/>
        <w:ind w:left="360" w:hanging="360"/>
      </w:pPr>
      <w:r>
        <w:t>Added the "Getting started" chapter — added the Before you start, Customer support, and Documentation history pages</w:t>
      </w:r>
    </w:p>
    <w:p>
      <w:r>
        <w:rPr>
          <w:b w:val="on"/>
        </w:rPr>
        <w:t>Documentation enhancements</w:t>
      </w:r>
    </w:p>
    <w:p>
      <w:pPr>
        <w:numPr>
          <w:numId w:val="9"/>
        </w:numPr>
        <w:spacing w:before="0" w:after="0"/>
        <w:ind w:left="360" w:hanging="360"/>
      </w:pPr>
      <w:r>
        <w:t>Recaptured the Control Node, Data Node, and Forwarder Node configuration screenshots to match the Sonar 5.0 web console UI</w:t>
      </w:r>
    </w:p>
    <w:p>
      <w:pPr>
        <w:numPr>
          <w:numId w:val="9"/>
        </w:numPr>
        <w:spacing w:before="0" w:after="0"/>
        <w:ind w:left="360" w:hanging="360"/>
      </w:pPr>
      <w:r>
        <w:t>Distinguished the access address examples for node A and node B in the web console login instructions</w:t>
      </w:r>
    </w:p>
    <w:p>
      <w:pPr>
        <w:numPr>
          <w:numId w:val="9"/>
        </w:numPr>
        <w:spacing w:before="0" w:after="0"/>
        <w:ind w:left="360" w:hanging="360"/>
      </w:pPr>
      <w:r>
        <w:t>Split the Control Node pair configuration screen instructions into step-by-step screenshots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