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Delete Ticket Repository</w:t>
      </w:r>
    </w:p>
    <w:p>
      <w:r>
        <w:t xml:space="preserve">To delete a ticket repository, select its checkbox and click the </w:t>
      </w:r>
      <w:r>
        <w:rPr>
          <w:b w:val="on"/>
        </w:rPr>
        <w:t>Delete</w:t>
      </w:r>
      <w:r>
        <w:t xml:space="preserve"> button at the top right of the list.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