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Address Group</w:t>
      </w:r>
    </w:p>
    <w:p>
      <w:pPr>
        <w:pStyle w:val="4"/>
      </w:pPr>
      <w:r>
        <w:t>Overview</w:t>
      </w:r>
    </w:p>
    <w:p>
      <w:r>
        <w:t>The address group organizes IP addresses into groups based on their purpose. Address groups can be used to register and manage attacker or abnormal network host IP addresses for a specific period or to exclude certain IP addresses from detection rules. Additionally, address groups can be utilized as IP blocklists for network access control systems such as firewalls or IPS.</w:t>
      </w:r>
    </w:p>
    <w:p>
      <w:pPr>
        <w:pStyle w:val="4"/>
      </w:pPr>
      <w:r>
        <w:t>Search Address Group</w:t>
      </w:r>
    </w:p>
    <w:p>
      <w:r>
        <w:t xml:space="preserve">You can view or search the address group list under </w:t>
      </w:r>
      <w:r>
        <w:rPr>
          <w:b w:val="on"/>
        </w:rPr>
        <w:t>Policies &gt; Address Groups</w:t>
      </w:r>
      <w:r>
        <w:t>.</w:t>
      </w:r>
    </w:p>
    <w:p>
      <w:pPr>
        <w:numPr>
          <w:numId w:val="6"/>
        </w:numPr>
        <w:spacing w:before="0" w:after="0"/>
        <w:ind w:left="360" w:hanging="360"/>
      </w:pPr>
      <w:r>
        <w:rPr>
          <w:b w:val="on"/>
        </w:rPr>
        <w:t>Name</w:t>
      </w:r>
      <w:r>
        <w:t>: Unique name of the address group</w:t>
      </w:r>
    </w:p>
    <w:p>
      <w:pPr>
        <w:numPr>
          <w:numId w:val="6"/>
        </w:numPr>
        <w:spacing w:before="0" w:after="0"/>
        <w:ind w:left="360" w:hanging="360"/>
      </w:pPr>
      <w:r>
        <w:rPr>
          <w:b w:val="on"/>
        </w:rPr>
        <w:t>Description</w:t>
      </w:r>
      <w:r>
        <w:t>: Description of the address group</w:t>
      </w:r>
    </w:p>
    <w:p>
      <w:pPr>
        <w:numPr>
          <w:numId w:val="6"/>
        </w:numPr>
        <w:spacing w:before="0" w:after="0"/>
        <w:ind w:left="360" w:hanging="360"/>
      </w:pPr>
      <w:r>
        <w:rPr>
          <w:b w:val="on"/>
        </w:rPr>
        <w:t>Count</w:t>
      </w:r>
      <w:r>
        <w:t>: Number of IP addresses in the address group</w:t>
      </w:r>
    </w:p>
    <w:p>
      <w:pPr>
        <w:numPr>
          <w:numId w:val="6"/>
        </w:numPr>
        <w:spacing w:before="0" w:after="0"/>
        <w:ind w:left="360" w:hanging="360"/>
      </w:pPr>
      <w:r>
        <w:rPr>
          <w:b w:val="on"/>
        </w:rPr>
        <w:t>Created At</w:t>
      </w:r>
      <w:r>
        <w:t>: Date the address group was created</w:t>
      </w:r>
    </w:p>
    <w:p>
      <w:pPr>
        <w:numPr>
          <w:numId w:val="6"/>
        </w:numPr>
        <w:spacing w:before="0" w:after="0"/>
        <w:ind w:left="360" w:hanging="360"/>
      </w:pPr>
      <w:r>
        <w:rPr>
          <w:b w:val="on"/>
        </w:rPr>
        <w:t>Modified At</w:t>
      </w:r>
      <w:r>
        <w:t>: Date the address group was last modified</w:t>
      </w:r>
    </w:p>
    <w:p>
      <w:r>
        <w:t xml:space="preserve">To find a specific address group in the list, use the search tool in the toolbar. The search tool finds address groups containing the entered keyword in </w:t>
      </w:r>
      <w:r>
        <w:rPr>
          <w:b w:val="on"/>
        </w:rPr>
        <w:t>Name</w:t>
      </w:r>
      <w:r>
        <w:t xml:space="preserve"> or </w:t>
      </w:r>
      <w:r>
        <w:rPr>
          <w:b w:val="on"/>
        </w:rPr>
        <w:t>Description</w:t>
      </w:r>
      <w:r>
        <w:t xml:space="preserve"> fields. The search is not case-sensitive.</w:t>
      </w:r>
    </w:p>
    <w:p>
      <w:pPr>
        <w:pStyle w:val="a7"/>
      </w:pPr>
      <w:r>
        <w:t>Download Address Group List</w:t>
      </w:r>
    </w:p>
    <w:p>
      <w:r>
        <w:t xml:space="preserve">To download the address group list as a file to your local PC, click </w:t>
      </w:r>
      <w:r>
        <w:rPr>
          <w:b w:val="on"/>
        </w:rPr>
        <w:t>Download</w:t>
      </w:r>
      <w:r>
        <w:t xml:space="preserve"> in the toolbar.</w:t>
      </w:r>
    </w:p>
    <w:p>
      <w:pPr>
        <w:pStyle w:val="a7"/>
      </w:pPr>
      <w:r>
        <w:t>Refresh Address Group List</w:t>
      </w:r>
    </w:p>
    <w:p>
      <w:r>
        <w:t xml:space="preserve">To update the address group list with the latest information, click </w:t>
      </w:r>
      <w:r>
        <w:rPr>
          <w:b w:val="on"/>
        </w:rPr>
        <w:t>Refresh</w:t>
      </w:r>
      <w:r>
        <w:t xml:space="preserve"> in the toolbar.</w:t>
      </w:r>
    </w:p>
    <w:p>
      <w:pPr>
        <w:pStyle w:val="4"/>
      </w:pPr>
      <w:r>
        <w:t>Add Address Group</w:t>
      </w:r>
    </w:p>
    <w:p>
      <w:r>
        <w:t>To add an address group:</w:t>
      </w:r>
    </w:p>
    <w:p>
      <w:r>
        <w:t xml:space="preserve">Go to </w:t>
      </w:r>
      <w:r>
        <w:rPr>
          <w:b w:val="on"/>
        </w:rPr>
        <w:t>Policies &gt; Address Groups</w:t>
      </w:r>
      <w:r>
        <w:t xml:space="preserve"> and click </w:t>
      </w:r>
      <w:r>
        <w:rPr>
          <w:b w:val="on"/>
        </w:rPr>
        <w:t>Add</w:t>
      </w:r>
      <w:r>
        <w:t xml:space="preserve"> in the toolbar.</w:t>
      </w:r>
    </w:p>
    <w:p>
      <w:r>
        <w:t xml:space="preserve">In the </w:t>
      </w:r>
      <w:r>
        <w:rPr>
          <w:b w:val="on"/>
        </w:rPr>
        <w:t>Add Address Group</w:t>
      </w:r>
      <w:r>
        <w:t xml:space="preserve"> dialog box, enter the required values and click </w:t>
      </w:r>
      <w:r>
        <w:rPr>
          <w:b w:val="on"/>
        </w:rPr>
        <w:t>OK</w:t>
      </w:r>
      <w:r>
        <w:t>.</w:t>
      </w:r>
    </w:p>
    <w:p>
      <w:pPr>
        <w:numPr>
          <w:numId w:val="8"/>
        </w:numPr>
        <w:spacing w:before="0" w:after="0"/>
        <w:ind w:left="360" w:hanging="360"/>
      </w:pPr>
      <w:r>
        <w:rPr>
          <w:b w:val="on"/>
        </w:rPr>
        <w:t>Name</w:t>
      </w:r>
      <w:r>
        <w:t>: Address group name (up to 50 characters)</w:t>
      </w:r>
    </w:p>
    <w:p>
      <w:pPr>
        <w:numPr>
          <w:numId w:val="8"/>
        </w:numPr>
        <w:spacing w:before="0" w:after="0"/>
        <w:ind w:left="360" w:hanging="360"/>
      </w:pPr>
      <w:r>
        <w:rPr>
          <w:b w:val="on"/>
        </w:rPr>
        <w:t>Description</w:t>
      </w:r>
      <w:r>
        <w:t>: Description of the address group (up to 2,000 characters)</w:t>
      </w:r>
    </w:p>
    <w:p>
      <w:pPr>
        <w:pStyle w:val="4"/>
      </w:pPr>
      <w:r>
        <w:t>Edit Address Group</w:t>
      </w:r>
    </w:p>
    <w:p>
      <w:r>
        <w:t>To edit an address group:</w:t>
      </w:r>
    </w:p>
    <w:p>
      <w:r>
        <w:t>Click the name of the address group you want to modify in the list.</w:t>
      </w:r>
    </w:p>
    <w:p>
      <w:r>
        <w:t xml:space="preserve">Edit the information in the </w:t>
      </w:r>
      <w:r>
        <w:rPr>
          <w:b w:val="on"/>
        </w:rPr>
        <w:t>Edit Address Group</w:t>
      </w:r>
      <w:r>
        <w:t xml:space="preserve"> screen and click </w:t>
      </w:r>
      <w:r>
        <w:rPr>
          <w:b w:val="on"/>
        </w:rPr>
        <w:t>Save</w:t>
      </w:r>
      <w:r>
        <w:t>.</w:t>
      </w:r>
    </w:p>
    <w:p>
      <w:pPr>
        <w:pStyle w:val="a7"/>
      </w:pPr>
      <w:r>
        <w:t>Search IP Address in Address Group</w:t>
      </w:r>
    </w:p>
    <w:p>
      <w:r>
        <w:t>To view or search a certain IP address in an address group:</w:t>
      </w:r>
    </w:p>
    <w:p>
      <w:r>
        <w:t xml:space="preserve">Click the name of the address group in the </w:t>
      </w:r>
      <w:hyperlink r:id="rId10">
        <w:r>
          <w:rPr>
            <w:rStyle w:val="a6"/>
          </w:rPr>
          <w:t>address group</w:t>
        </w:r>
      </w:hyperlink>
      <w:r>
        <w:t xml:space="preserve"> list.</w:t>
      </w:r>
    </w:p>
    <w:p>
      <w:r>
        <w:t xml:space="preserve">In the </w:t>
      </w:r>
      <w:r>
        <w:rPr>
          <w:b w:val="on"/>
        </w:rPr>
        <w:t>Edit Address Group</w:t>
      </w:r>
      <w:r>
        <w:t xml:space="preserve"> screen, view or search the IP address list.</w:t>
      </w:r>
    </w:p>
    <w:p>
      <w:pPr>
        <w:numPr>
          <w:numId w:val="11"/>
        </w:numPr>
        <w:spacing w:before="0" w:after="0"/>
        <w:ind w:left="360" w:hanging="360"/>
      </w:pPr>
      <w:r>
        <w:rPr>
          <w:b w:val="on"/>
        </w:rPr>
        <w:t>IP Address</w:t>
      </w:r>
      <w:r>
        <w:t>: IP address registered in the address group</w:t>
      </w:r>
    </w:p>
    <w:p>
      <w:pPr>
        <w:numPr>
          <w:numId w:val="11"/>
        </w:numPr>
        <w:spacing w:before="0" w:after="0"/>
        <w:ind w:left="360" w:hanging="360"/>
      </w:pPr>
      <w:r>
        <w:rPr>
          <w:b w:val="on"/>
        </w:rPr>
        <w:t>Country</w:t>
      </w:r>
      <w:r>
        <w:t xml:space="preserve">: Country information determined using the built-in </w:t>
      </w:r>
      <w:hyperlink r:id="rId11">
        <w:r>
          <w:rPr>
            <w:rStyle w:val="a6"/>
          </w:rPr>
          <w:t>geoip-lookup</w:t>
        </w:r>
      </w:hyperlink>
      <w:r>
        <w:t xml:space="preserve"> command</w:t>
      </w:r>
    </w:p>
    <w:p>
      <w:pPr>
        <w:numPr>
          <w:numId w:val="11"/>
        </w:numPr>
        <w:spacing w:before="0" w:after="0"/>
        <w:ind w:left="360" w:hanging="360"/>
      </w:pPr>
      <w:r>
        <w:rPr>
          <w:b w:val="on"/>
        </w:rPr>
        <w:t>Description</w:t>
      </w:r>
      <w:r>
        <w:t>: Description of the IP address. If the IP address was registered in the address group due to stream or batch detection, the detection rule name is recorded here.</w:t>
      </w:r>
    </w:p>
    <w:p>
      <w:pPr>
        <w:numPr>
          <w:numId w:val="11"/>
        </w:numPr>
        <w:spacing w:before="0" w:after="0"/>
        <w:ind w:left="360" w:hanging="360"/>
      </w:pPr>
      <w:r>
        <w:rPr>
          <w:b w:val="on"/>
        </w:rPr>
        <w:t>Created At</w:t>
      </w:r>
      <w:r>
        <w:t>: Date and time the IP address was first registered</w:t>
      </w:r>
    </w:p>
    <w:p>
      <w:pPr>
        <w:numPr>
          <w:numId w:val="11"/>
        </w:numPr>
        <w:spacing w:before="0" w:after="0"/>
        <w:ind w:left="360" w:hanging="360"/>
      </w:pPr>
      <w:r>
        <w:rPr>
          <w:b w:val="on"/>
        </w:rPr>
        <w:t>Modified At</w:t>
      </w:r>
      <w:r>
        <w:t>: Most recent registration date and time. If an IP address is re-registered, this field updates.</w:t>
      </w:r>
    </w:p>
    <w:p>
      <w:pPr>
        <w:numPr>
          <w:numId w:val="11"/>
        </w:numPr>
        <w:spacing w:before="0" w:after="0"/>
        <w:ind w:left="360" w:hanging="360"/>
      </w:pPr>
      <w:r>
        <w:rPr>
          <w:b w:val="on"/>
        </w:rPr>
        <w:t>Expired At</w:t>
      </w:r>
      <w:r>
        <w:t>: Time at which the IP address will be removed from the address group when its retention period expires.</w:t>
      </w:r>
    </w:p>
    <w:p>
      <w:pPr>
        <w:numPr>
          <w:numId w:val="11"/>
        </w:numPr>
        <w:spacing w:before="0" w:after="0"/>
        <w:ind w:left="360" w:hanging="360"/>
      </w:pPr>
      <w:r>
        <w:rPr>
          <w:b w:val="on"/>
        </w:rPr>
        <w:t>Count</w:t>
      </w:r>
      <w:r>
        <w:t>: Number of times the IP address has been re-registered</w:t>
      </w:r>
    </w:p>
    <w:p>
      <w:r>
        <w:t xml:space="preserve">To find a specific IP address, use the search tool in the toolbar. The search tool finds entries containing the keyword in </w:t>
      </w:r>
      <w:r>
        <w:rPr>
          <w:b w:val="on"/>
        </w:rPr>
        <w:t>IP Address</w:t>
      </w:r>
      <w:r>
        <w:t xml:space="preserve"> or </w:t>
      </w:r>
      <w:r>
        <w:rPr>
          <w:b w:val="on"/>
        </w:rPr>
        <w:t>Description</w:t>
      </w:r>
      <w:r>
        <w:t xml:space="preserve"> fields. The search is case-sensitive.</w:t>
      </w:r>
    </w:p>
    <w:p>
      <w:pPr>
        <w:pStyle w:val="a7"/>
      </w:pPr>
      <w:r>
        <w:t>Add IP Address to Address Group</w:t>
      </w:r>
    </w:p>
    <w:p>
      <w:r>
        <w:t>To add an IP address to an address group:</w:t>
      </w:r>
    </w:p>
    <w:p>
      <w:r>
        <w:t xml:space="preserve">Click the name of the address group in the </w:t>
      </w:r>
      <w:hyperlink r:id="rId12">
        <w:r>
          <w:rPr>
            <w:rStyle w:val="a6"/>
          </w:rPr>
          <w:t>address group</w:t>
        </w:r>
      </w:hyperlink>
      <w:r>
        <w:t xml:space="preserve"> list.</w:t>
      </w:r>
    </w:p>
    <w:p>
      <w:r>
        <w:t xml:space="preserve">In the </w:t>
      </w:r>
      <w:r>
        <w:rPr>
          <w:b w:val="on"/>
        </w:rPr>
        <w:t>Edit Address Group</w:t>
      </w:r>
      <w:r>
        <w:t xml:space="preserve"> screen, click </w:t>
      </w:r>
      <w:r>
        <w:rPr>
          <w:b w:val="on"/>
        </w:rPr>
        <w:t>Add</w:t>
      </w:r>
      <w:r>
        <w:t xml:space="preserve"> in the toolbar.</w:t>
      </w:r>
    </w:p>
    <w:p>
      <w:r>
        <w:t xml:space="preserve">In the </w:t>
      </w:r>
      <w:r>
        <w:rPr>
          <w:b w:val="on"/>
        </w:rPr>
        <w:t>Add IP Address</w:t>
      </w:r>
      <w:r>
        <w:t xml:space="preserve"> dialog box, enter the IP address information and click </w:t>
      </w:r>
      <w:r>
        <w:rPr>
          <w:b w:val="on"/>
        </w:rPr>
        <w:t>OK</w:t>
      </w:r>
      <w:r>
        <w:t>.</w:t>
      </w:r>
    </w:p>
    <w:p>
      <w:pPr>
        <w:numPr>
          <w:numId w:val="13"/>
        </w:numPr>
        <w:spacing w:before="0" w:after="0"/>
        <w:ind w:left="360" w:hanging="360"/>
      </w:pPr>
      <w:r>
        <w:rPr>
          <w:b w:val="on"/>
        </w:rPr>
        <w:t>IP Address</w:t>
      </w:r>
      <w:r>
        <w:t>: IPv4 address</w:t>
      </w:r>
    </w:p>
    <w:p>
      <w:pPr>
        <w:numPr>
          <w:numId w:val="13"/>
        </w:numPr>
        <w:spacing w:before="0" w:after="0"/>
        <w:ind w:left="360" w:hanging="360"/>
      </w:pPr>
      <w:r>
        <w:rPr>
          <w:b w:val="on"/>
        </w:rPr>
        <w:t>Description</w:t>
      </w:r>
      <w:r>
        <w:t>: Description of the IP address (up to 255 characters)</w:t>
      </w:r>
    </w:p>
    <w:p>
      <w:pPr>
        <w:numPr>
          <w:numId w:val="13"/>
        </w:numPr>
        <w:spacing w:before="0" w:after="0"/>
        <w:ind w:left="360" w:hanging="360"/>
      </w:pPr>
      <w:r>
        <w:rPr>
          <w:b w:val="on"/>
        </w:rPr>
        <w:t>Retention(min.)</w:t>
      </w:r>
      <w:r>
        <w:t>: Amount of the time the IP address will remain in the address group. If left blank, the IP address remains permanently. (Range: 1–52,560,000, approximately 100 years)</w:t>
      </w:r>
    </w:p>
    <w:p>
      <w:pPr>
        <w:pStyle w:val="af1"/>
      </w:pPr>
      <w:r>
        <w:t>If an already registered IP address is added again, its count increases by 1, and the description and retention period are updated with the latest input.</w:t>
      </w:r>
    </w:p>
    <w:p>
      <w:pPr>
        <w:pStyle w:val="af1"/>
      </w:pPr>
      <w:r>
        <w:t>When an IP address is added to an address group referenced by the blocking integration feature, the system immediately requests the synchronized device to update its blocklist.</w:t>
      </w:r>
    </w:p>
    <w:p>
      <w:pPr>
        <w:pStyle w:val="a7"/>
      </w:pPr>
      <w:r>
        <w:t>Delete IP Address</w:t>
      </w:r>
    </w:p>
    <w:p>
      <w:r>
        <w:t>To delete an IP address from an address group:</w:t>
      </w:r>
    </w:p>
    <w:p>
      <w:r>
        <w:t xml:space="preserve">In the </w:t>
      </w:r>
      <w:r>
        <w:rPr>
          <w:b w:val="on"/>
        </w:rPr>
        <w:t>IP address</w:t>
      </w:r>
      <w:r>
        <w:t xml:space="preserve"> list, select the checkbox next to the IP address to delete.</w:t>
      </w:r>
    </w:p>
    <w:p>
      <w:r>
        <w:t xml:space="preserve">Click </w:t>
      </w:r>
      <w:r>
        <w:rPr>
          <w:b w:val="on"/>
        </w:rPr>
        <w:t>Delete</w:t>
      </w:r>
      <w:r>
        <w:t xml:space="preserve"> in the toolbar.</w:t>
      </w:r>
    </w:p>
    <w:p>
      <w:r>
        <w:t xml:space="preserve">In the </w:t>
      </w:r>
      <w:r>
        <w:rPr>
          <w:b w:val="on"/>
        </w:rPr>
        <w:t>Delete IP Address</w:t>
      </w:r>
      <w:r>
        <w:t xml:space="preserve"> dialog box, review the IP address details and click </w:t>
      </w:r>
      <w:r>
        <w:rPr>
          <w:b w:val="on"/>
        </w:rPr>
        <w:t>Delete</w:t>
      </w:r>
      <w:r>
        <w:t xml:space="preserve">. To cancel, click </w:t>
      </w:r>
      <w:r>
        <w:rPr>
          <w:b w:val="on"/>
        </w:rPr>
        <w:t>Cancel</w:t>
      </w:r>
      <w:r>
        <w:t>.</w:t>
      </w:r>
    </w:p>
    <w:p>
      <w:pPr>
        <w:pStyle w:val="af1"/>
      </w:pPr>
      <w:r>
        <w:t>If an IP address is removed from an address group referenced by the blocking integration feature, the system immediately requests the synchronized device to update its blocklist. The same applies if an IP address is removed due to expiration.</w:t>
      </w:r>
    </w:p>
    <w:p>
      <w:pPr>
        <w:pStyle w:val="4"/>
      </w:pPr>
      <w:r>
        <w:t>Utilizing Address Group</w:t>
      </w:r>
    </w:p>
    <w:p>
      <w:pPr>
        <w:pStyle w:val="a7"/>
      </w:pPr>
      <w:r>
        <w:t>Threat Detection and Management</w:t>
      </w:r>
    </w:p>
    <w:p>
      <w:r>
        <w:t>You can add malicious IP addresses for use in stream or batch rules, or compare detected IP addresses against those already registered in an address group.</w:t>
      </w:r>
    </w:p>
    <w:p>
      <w:pPr>
        <w:numPr>
          <w:numId w:val="15"/>
        </w:numPr>
        <w:spacing w:before="0" w:after="0"/>
        <w:ind w:left="360" w:hanging="360"/>
      </w:pPr>
      <w:r>
        <w:t>Adding Malicious IP Addresses</w:t>
      </w:r>
      <w:r>
        <w:t>: With stream rules, you can automatically register suspected malicious IP addresses to an address group.</w:t>
      </w:r>
    </w:p>
    <w:p>
      <w:r>
        <w:t>: Batch detection works the same way.</w:t>
      </w:r>
    </w:p>
    <w:p>
      <w:pPr>
        <w:numPr>
          <w:numId w:val="16"/>
        </w:numPr>
        <w:spacing w:before="0" w:after="0"/>
        <w:ind w:left="360" w:hanging="360"/>
      </w:pPr>
      <w:r>
        <w:t>Comparing IP Addresses to an Address Group (Scenario builder)</w:t>
      </w:r>
      <w:r>
        <w:t>: Using the scenario builder, you can create detection rules to determine whether a detected IP address is already registered in a specific address group.</w:t>
      </w:r>
    </w:p>
    <w:p>
      <w:r>
        <w:t xml:space="preserve">: The table below summarizes the address group-related rules you can use when the input field type is </w:t>
      </w:r>
      <w:r>
        <w:rPr>
          <w:b w:val="on"/>
        </w:rPr>
        <w:t>IP</w:t>
      </w:r>
      <w:r>
        <w:t xml:space="preserve"> in the scenario builder. For more details, refer to </w:t>
      </w:r>
      <w:hyperlink r:id="rId13">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IP address included in address group</w:t>
            </w:r>
          </w:p>
        </w:tc>
        <w:tc>
          <w:p>
            <w:pPr>
              <w:spacing w:before="0" w:after="0"/>
            </w:pPr>
            <w:r>
              <w:t>Target address group</w:t>
            </w:r>
          </w:p>
        </w:tc>
        <w:tc>
          <w:p>
            <w:pPr>
              <w:spacing w:before="0" w:after="0"/>
            </w:pPr>
            <w:r>
              <w:t>Select address group.</w:t>
            </w:r>
          </w:p>
        </w:tc>
        <w:tc>
          <w:p>
            <w:pPr>
              <w:spacing w:before="0" w:after="0"/>
            </w:pPr>
            <w:r>
              <w:t>Filters the field values included in the address group.</w:t>
            </w:r>
          </w:p>
        </w:tc>
      </w:tr>
    </w:tbl>
    <w:p>
      <w:pPr>
        <w:numPr>
          <w:numId w:val="17"/>
        </w:numPr>
        <w:spacing w:before="0" w:after="0"/>
        <w:ind w:left="360" w:hanging="360"/>
      </w:pPr>
      <w:r>
        <w:t>Address Group Comparison via Query</w:t>
      </w:r>
      <w:r>
        <w:t xml:space="preserve">: You can use the </w:t>
      </w:r>
      <w:hyperlink r:id="rId14">
        <w:r>
          <w:rPr>
            <w:rStyle w:val="a6"/>
          </w:rPr>
          <w:t>matchblackip</w:t>
        </w:r>
      </w:hyperlink>
      <w:r>
        <w:t xml:space="preserve"> command or </w:t>
      </w:r>
      <w:hyperlink r:id="rId15">
        <w:r>
          <w:rPr>
            <w:rStyle w:val="a6"/>
          </w:rPr>
          <w:t>matchblackip()</w:t>
        </w:r>
      </w:hyperlink>
      <w:r>
        <w:t xml:space="preserve"> function  to determine whether a suspected IP address is already included in an address group.</w:t>
      </w:r>
    </w:p>
    <w:p>
      <w:pPr>
        <w:pStyle w:val="a7"/>
      </w:pPr>
      <w:r>
        <w:t>Automated Response</w:t>
      </w:r>
    </w:p>
    <w:p>
      <w:r>
        <w:t>You can group threat IP addresses into a blocklist and link it with security systems (e.g., firewalls or IPS) to automatically block those IPs.</w:t>
      </w:r>
    </w:p>
    <w:p>
      <w:pPr>
        <w:pStyle w:val="4"/>
      </w:pPr>
      <w:r>
        <w:t>Delete Address Group</w:t>
      </w:r>
    </w:p>
    <w:p>
      <w:r>
        <w:t>To delete an address group:</w:t>
      </w:r>
    </w:p>
    <w:p>
      <w:r>
        <w:t xml:space="preserve">In the </w:t>
      </w:r>
      <w:hyperlink r:id="rId16">
        <w:r>
          <w:rPr>
            <w:rStyle w:val="a6"/>
          </w:rPr>
          <w:t>address group</w:t>
        </w:r>
      </w:hyperlink>
      <w:r>
        <w:t xml:space="preserve"> list, select the checkbox next to the address group to delete.</w:t>
      </w:r>
    </w:p>
    <w:p>
      <w:r>
        <w:t xml:space="preserve">Click </w:t>
      </w:r>
      <w:r>
        <w:rPr>
          <w:b w:val="on"/>
        </w:rPr>
        <w:t>Delete</w:t>
      </w:r>
      <w:r>
        <w:t xml:space="preserve"> in the toolbar.</w:t>
      </w:r>
    </w:p>
    <w:p>
      <w:r>
        <w:t xml:space="preserve">In the </w:t>
      </w:r>
      <w:r>
        <w:rPr>
          <w:b w:val="on"/>
        </w:rPr>
        <w:t>Delete Address Group</w:t>
      </w:r>
      <w:r>
        <w:t xml:space="preserve"> dialog box, review the address group details and click </w:t>
      </w:r>
      <w:r>
        <w:rPr>
          <w:b w:val="on"/>
        </w:rPr>
        <w:t>Delete</w:t>
      </w:r>
      <w:r>
        <w:t>.</w:t>
      </w:r>
    </w:p>
    <w:p>
      <w:pPr>
        <w:pStyle w:val="ae"/>
      </w:pPr>
      <w:r>
        <w:t xml:space="preserve">Deleting an address group referenced in stream or batch rules may cause detection rules to function incorrectly. </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0"/>
  </w:num>
  <w:num w:numId="12">
    <w:abstractNumId w:val="3"/>
  </w:num>
  <w:num w:numId="13">
    <w:abstractNumId w:val="0"/>
  </w:num>
  <w:num w:numId="14">
    <w:abstractNumId w:val="4"/>
  </w:num>
  <w:num w:numId="15">
    <w:abstractNumId w:val="0"/>
  </w:num>
  <w:num w:numId="16">
    <w:abstractNumId w:val="0"/>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