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Pattern groups</w:t>
      </w:r>
    </w:p>
    <w:p>
      <w:pPr>
        <w:pStyle w:val="4"/>
      </w:pPr>
      <w:r>
        <w:t>Overview</w:t>
      </w:r>
    </w:p>
    <w:p>
      <w:r>
        <w:t>Pattern groups help manage patterns by topic and integrate them into detection policies. For example, they can be used to identify vulnerability scans based on IPS log rules or signature names or to group specific attack types such as SQL injection.</w:t>
      </w:r>
    </w:p>
    <w:p>
      <w:r>
        <w:t>Logpresso Sonar operates using the Aho-Corasick algorithm, which enables simultaneous detection of thousands of keywords, similar to an Intrusion Prevention System (IPS). It compares input strings against all keywords in the pattern group at once, then sequentially executes validation expressions for the selected patterns to detect events that match the patterns.</w:t>
      </w:r>
    </w:p>
    <w:p>
      <w:pPr>
        <w:pStyle w:val="a7"/>
      </w:pPr>
      <w:r>
        <w:t>Pattern Examples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w:t>
            </w:r>
          </w:p>
        </w:tc>
        <w:tc>
          <w:tcPr>
            <w:shd w:fill="eeeeee"/>
          </w:tcPr>
          <w:p>
            <w:pPr>
              <w:spacing w:before="0" w:after="0"/>
            </w:pPr>
            <w:r>
              <w:rPr>
                <w:rFonts w:ascii="맑은 고딕" w:hAnsi="맑은 고딕" w:cs="맑은 고딕" w:eastAsia="맑은 고딕"/>
              </w:rPr>
              <w:t>Pattern Name</w:t>
            </w:r>
          </w:p>
        </w:tc>
        <w:tc>
          <w:tcPr>
            <w:shd w:fill="eeeeee"/>
          </w:tcPr>
          <w:p>
            <w:pPr>
              <w:spacing w:before="0" w:after="0"/>
            </w:pPr>
            <w:r>
              <w:rPr>
                <w:rFonts w:ascii="맑은 고딕" w:hAnsi="맑은 고딕" w:cs="맑은 고딕" w:eastAsia="맑은 고딕"/>
              </w:rPr>
              <w:t>Pattern (Required): Primary Fast Detection</w:t>
            </w:r>
          </w:p>
        </w:tc>
        <w:tc>
          <w:tcPr>
            <w:shd w:fill="eeeeee"/>
          </w:tcPr>
          <w:p>
            <w:pPr>
              <w:spacing w:before="0" w:after="0"/>
            </w:pPr>
            <w:r>
              <w:rPr>
                <w:rFonts w:ascii="맑은 고딕" w:hAnsi="맑은 고딕" w:cs="맑은 고딕" w:eastAsia="맑은 고딕"/>
              </w:rPr>
              <w:t>Validation Expression (Optional): Secondary Filter</w:t>
            </w:r>
          </w:p>
        </w:tc>
      </w:tr>
      <w:tr>
        <w:tc>
          <w:p>
            <w:pPr>
              <w:spacing w:before="0" w:after="0"/>
            </w:pPr>
            <w:r>
              <w:t>1</w:t>
            </w:r>
          </w:p>
        </w:tc>
        <w:tc>
          <w:p>
            <w:pPr>
              <w:spacing w:before="0" w:after="0"/>
            </w:pPr>
            <w:r>
              <w:t>xp_cmdshell</w:t>
            </w:r>
          </w:p>
        </w:tc>
        <w:tc>
          <w:p>
            <w:pPr>
              <w:spacing w:before="0" w:after="0"/>
            </w:pPr>
            <w:r>
              <w:t>"sp_addextendedproc" and "xp_cmdshell"</w:t>
            </w:r>
          </w:p>
        </w:tc>
        <w:tc>
          <w:p>
            <w:pPr>
              <w:spacing w:before="0" w:after="0"/>
            </w:pPr>
            <w:r>
              <w:t xml:space="preserve"> </w:t>
            </w:r>
          </w:p>
        </w:tc>
      </w:tr>
      <w:tr>
        <w:tc>
          <w:p>
            <w:pPr>
              <w:spacing w:before="0" w:after="0"/>
            </w:pPr>
            <w:r>
              <w:t>2</w:t>
            </w:r>
          </w:p>
        </w:tc>
        <w:tc>
          <w:p>
            <w:pPr>
              <w:spacing w:before="0" w:after="0"/>
            </w:pPr>
            <w:r>
              <w:t>zb_now_connect</w:t>
            </w:r>
          </w:p>
        </w:tc>
        <w:tc>
          <w:p>
            <w:pPr>
              <w:spacing w:before="0" w:after="0"/>
            </w:pPr>
            <w:r>
              <w:t>"REMOTE_ADDR" and ("fputs" or "fwrite")</w:t>
            </w:r>
          </w:p>
        </w:tc>
        <w:tc>
          <w:p>
            <w:pPr>
              <w:spacing w:before="0" w:after="0"/>
            </w:pPr>
            <w:r>
              <w:t>path == "lib.php"</w:t>
            </w:r>
          </w:p>
        </w:tc>
      </w:tr>
    </w:tbl>
    <w:p>
      <w:r>
        <w:t>A pattern consists of a string pattern and a boolean validation expression. The validation expression is optional.</w:t>
      </w:r>
    </w:p>
    <w:p>
      <w:r>
        <w:t xml:space="preserve">In Pattern #1, </w:t>
      </w:r>
      <w:r>
        <w:rPr>
          <w:b w:val="on"/>
        </w:rPr>
        <w:t>xp_cmdshell</w:t>
      </w:r>
      <w:r>
        <w:t xml:space="preserve">, </w:t>
      </w:r>
      <w:r>
        <w:rPr>
          <w:rStyle w:val="af4"/>
        </w:rPr>
        <w:t>sp_addextendedproc</w:t>
      </w:r>
      <w:r>
        <w:t xml:space="preserve"> and </w:t>
      </w:r>
      <w:r>
        <w:rPr>
          <w:rStyle w:val="af4"/>
        </w:rPr>
        <w:t>xp_cmdshell</w:t>
      </w:r>
      <w:r>
        <w:t xml:space="preserve"> are frequently used commands in Microsoft SQL server. Attackers may use SQL injection to register </w:t>
      </w:r>
      <w:r>
        <w:rPr>
          <w:rStyle w:val="af4"/>
        </w:rPr>
        <w:t>xp_cmdshell</w:t>
      </w:r>
      <w:r>
        <w:t xml:space="preserve"> via </w:t>
      </w:r>
      <w:r>
        <w:rPr>
          <w:rStyle w:val="af4"/>
        </w:rPr>
        <w:t>sp_addextendedproc</w:t>
      </w:r>
      <w:r>
        <w:t xml:space="preserve"> and then execute system commands for malicious activities. This pattern is provided as an example without a validation expression.</w:t>
      </w:r>
    </w:p>
    <w:p>
      <w:r>
        <w:t xml:space="preserve">Pattern #2, </w:t>
      </w:r>
      <w:r>
        <w:rPr>
          <w:b w:val="on"/>
        </w:rPr>
        <w:t>zb_now_connect</w:t>
      </w:r>
      <w:r>
        <w:t xml:space="preserve">, detects an attack exploiting </w:t>
      </w:r>
      <w:hyperlink r:id="rId10">
        <w:r>
          <w:rPr>
            <w:rStyle w:val="a6"/>
          </w:rPr>
          <w:t>ZeroBoard 4.1 pl7 - 'now_connect()' Remote Code Execution</w:t>
        </w:r>
      </w:hyperlink>
      <w:r>
        <w:t xml:space="preserve"> to execute arbitrary code remotely via </w:t>
      </w:r>
      <w:r>
        <w:rPr>
          <w:rStyle w:val="af4"/>
        </w:rPr>
        <w:t>lib.php</w:t>
      </w:r>
      <w:r>
        <w:t xml:space="preserve">. This pattern checks whether both </w:t>
      </w:r>
      <w:r>
        <w:rPr>
          <w:rStyle w:val="af4"/>
        </w:rPr>
        <w:t>REMOTE_ADDR</w:t>
      </w:r>
      <w:r>
        <w:t xml:space="preserve"> and either </w:t>
      </w:r>
      <w:r>
        <w:rPr>
          <w:rStyle w:val="af4"/>
        </w:rPr>
        <w:t>fputs</w:t>
      </w:r>
      <w:r>
        <w:t xml:space="preserve"> or </w:t>
      </w:r>
      <w:r>
        <w:rPr>
          <w:rStyle w:val="af4"/>
        </w:rPr>
        <w:t>fwrite</w:t>
      </w:r>
      <w:r>
        <w:t xml:space="preserve"> appear in the input field. It then verifies if the </w:t>
      </w:r>
      <w:r>
        <w:rPr>
          <w:rStyle w:val="af4"/>
        </w:rPr>
        <w:t>path</w:t>
      </w:r>
      <w:r>
        <w:t xml:space="preserve"> field value matches </w:t>
      </w:r>
      <w:r>
        <w:rPr>
          <w:rStyle w:val="af4"/>
        </w:rPr>
        <w:t>lib.php</w:t>
      </w:r>
      <w:r>
        <w:t>.</w:t>
      </w:r>
    </w:p>
    <w:p>
      <w:pPr>
        <w:pStyle w:val="4"/>
      </w:pPr>
      <w:r>
        <w:t>Search Pattern Group</w:t>
      </w:r>
    </w:p>
    <w:p>
      <w:r>
        <w:t xml:space="preserve">You can find the list of pattern groups under </w:t>
      </w:r>
      <w:r>
        <w:rPr>
          <w:b w:val="on"/>
        </w:rPr>
        <w:t>Policies &gt; Pattern Groups</w:t>
      </w:r>
      <w:r>
        <w:t>.</w:t>
      </w:r>
    </w:p>
    <w:p>
      <w:pPr>
        <w:numPr>
          <w:numId w:val="6"/>
        </w:numPr>
        <w:spacing w:before="0" w:after="0"/>
        <w:ind w:left="360" w:hanging="360"/>
      </w:pPr>
      <w:r>
        <w:rPr>
          <w:b w:val="on"/>
        </w:rPr>
        <w:t>Name</w:t>
      </w:r>
      <w:r>
        <w:t>: Unique name of the pattern group</w:t>
      </w:r>
    </w:p>
    <w:p>
      <w:pPr>
        <w:numPr>
          <w:numId w:val="6"/>
        </w:numPr>
        <w:spacing w:before="0" w:after="0"/>
        <w:ind w:left="360" w:hanging="360"/>
      </w:pPr>
      <w:r>
        <w:rPr>
          <w:b w:val="on"/>
        </w:rPr>
        <w:t>Description</w:t>
      </w:r>
      <w:r>
        <w:t>: Description of the pattern group</w:t>
      </w:r>
    </w:p>
    <w:p>
      <w:pPr>
        <w:numPr>
          <w:numId w:val="6"/>
        </w:numPr>
        <w:spacing w:before="0" w:after="0"/>
        <w:ind w:left="360" w:hanging="360"/>
      </w:pPr>
      <w:r>
        <w:rPr>
          <w:b w:val="on"/>
        </w:rPr>
        <w:t>Owner</w:t>
      </w:r>
      <w:r>
        <w:t>: User account that added the pattern group</w:t>
      </w:r>
    </w:p>
    <w:p>
      <w:pPr>
        <w:numPr>
          <w:numId w:val="6"/>
        </w:numPr>
        <w:spacing w:before="0" w:after="0"/>
        <w:ind w:left="360" w:hanging="360"/>
      </w:pPr>
      <w:r>
        <w:rPr>
          <w:b w:val="on"/>
        </w:rPr>
        <w:t>Modified At</w:t>
      </w:r>
      <w:r>
        <w:t>: Date when the pattern group was created or last modified</w:t>
      </w:r>
    </w:p>
    <w:p>
      <w:r>
        <w:t xml:space="preserve">To find a specific pattern group in the list, use the search tool in the toolbar. The search tool finds pattern groups that contain the entered keyword in </w:t>
      </w:r>
      <w:r>
        <w:rPr>
          <w:b w:val="on"/>
        </w:rPr>
        <w:t>Name</w:t>
      </w:r>
      <w:r>
        <w:t xml:space="preserve">, </w:t>
      </w:r>
      <w:r>
        <w:rPr>
          <w:b w:val="on"/>
        </w:rPr>
        <w:t>Description</w:t>
      </w:r>
      <w:r>
        <w:t xml:space="preserve">, </w:t>
      </w:r>
      <w:r>
        <w:rPr>
          <w:b w:val="on"/>
        </w:rPr>
        <w:t>Pattern Name</w:t>
      </w:r>
      <w:r>
        <w:t xml:space="preserve">, </w:t>
      </w:r>
      <w:r>
        <w:rPr>
          <w:b w:val="on"/>
        </w:rPr>
        <w:t>Pattern</w:t>
      </w:r>
      <w:r>
        <w:t xml:space="preserve">, or </w:t>
      </w:r>
      <w:r>
        <w:rPr>
          <w:b w:val="on"/>
        </w:rPr>
        <w:t>Filter Expression</w:t>
      </w:r>
      <w:r>
        <w:t>. The search is not case-sensitive.</w:t>
      </w:r>
    </w:p>
    <w:p>
      <w:pPr>
        <w:pStyle w:val="a7"/>
      </w:pPr>
      <w:r>
        <w:t>Download Pattern Group List</w:t>
      </w:r>
    </w:p>
    <w:p>
      <w:r>
        <w:t xml:space="preserve">To download the pattern group list as a file to your local PC, click </w:t>
      </w:r>
      <w:r>
        <w:rPr>
          <w:b w:val="on"/>
        </w:rPr>
        <w:t>Download</w:t>
      </w:r>
      <w:r>
        <w:t xml:space="preserve"> in the toolbar.</w:t>
      </w:r>
    </w:p>
    <w:p>
      <w:pPr>
        <w:pStyle w:val="a7"/>
      </w:pPr>
      <w:r>
        <w:t>Refresh Pattern Group List</w:t>
      </w:r>
    </w:p>
    <w:p>
      <w:r>
        <w:t xml:space="preserve">To update the pattern group list with the latest information, click </w:t>
      </w:r>
      <w:r>
        <w:rPr>
          <w:b w:val="on"/>
        </w:rPr>
        <w:t>Refresh</w:t>
      </w:r>
      <w:r>
        <w:t xml:space="preserve"> in the toolbar.</w:t>
      </w:r>
    </w:p>
    <w:p>
      <w:pPr>
        <w:pStyle w:val="4"/>
      </w:pPr>
      <w:r>
        <w:t>Add Pattern Group</w:t>
      </w:r>
    </w:p>
    <w:p>
      <w:r>
        <w:t>To add a pattern group:</w:t>
      </w:r>
    </w:p>
    <w:p>
      <w:r>
        <w:t xml:space="preserve">In </w:t>
      </w:r>
      <w:r>
        <w:rPr>
          <w:b w:val="on"/>
        </w:rPr>
        <w:t>Policies &gt; Pattern Groups</w:t>
      </w:r>
      <w:r>
        <w:t xml:space="preserve">, click </w:t>
      </w:r>
      <w:r>
        <w:rPr>
          <w:b w:val="on"/>
        </w:rPr>
        <w:t>Add</w:t>
      </w:r>
      <w:r>
        <w:t xml:space="preserve"> in the toolbar.</w:t>
      </w:r>
    </w:p>
    <w:p>
      <w:r>
        <w:t xml:space="preserve">When the </w:t>
      </w:r>
      <w:r>
        <w:rPr>
          <w:b w:val="on"/>
        </w:rPr>
        <w:t>Add Pattern Group</w:t>
      </w:r>
      <w:r>
        <w:t xml:space="preserve"> dialog appears, enter the details and click </w:t>
      </w:r>
      <w:r>
        <w:rPr>
          <w:b w:val="on"/>
        </w:rPr>
        <w:t>OK</w:t>
      </w:r>
    </w:p>
    <w:p>
      <w:pPr>
        <w:numPr>
          <w:numId w:val="8"/>
        </w:numPr>
        <w:spacing w:before="0" w:after="0"/>
        <w:ind w:left="360" w:hanging="360"/>
      </w:pPr>
      <w:r>
        <w:rPr>
          <w:b w:val="on"/>
        </w:rPr>
        <w:t>Name</w:t>
      </w:r>
      <w:r>
        <w:t>: Name of the pattern group (up to 50 characters)</w:t>
      </w:r>
    </w:p>
    <w:p>
      <w:pPr>
        <w:numPr>
          <w:numId w:val="8"/>
        </w:numPr>
        <w:spacing w:before="0" w:after="0"/>
        <w:ind w:left="360" w:hanging="360"/>
      </w:pPr>
      <w:r>
        <w:rPr>
          <w:b w:val="on"/>
        </w:rPr>
        <w:t>Description</w:t>
      </w:r>
      <w:r>
        <w:t>: Detailed description of the pattern group (up to 2,000 characters)</w:t>
      </w:r>
    </w:p>
    <w:p>
      <w:pPr>
        <w:pStyle w:val="4"/>
      </w:pPr>
      <w:r>
        <w:t>Edit Pattern Group</w:t>
      </w:r>
    </w:p>
    <w:p>
      <w:r>
        <w:t>To edit a pattern group:</w:t>
      </w:r>
    </w:p>
    <w:p>
      <w:r>
        <w:t xml:space="preserve">In the </w:t>
      </w:r>
      <w:r>
        <w:rPr>
          <w:b w:val="on"/>
        </w:rPr>
        <w:t>Pattern Group</w:t>
      </w:r>
      <w:r>
        <w:t xml:space="preserve"> list, click the name of the pattern group you want to edit.</w:t>
      </w:r>
    </w:p>
    <w:p>
      <w:r>
        <w:t xml:space="preserve">In the </w:t>
      </w:r>
      <w:r>
        <w:rPr>
          <w:b w:val="on"/>
        </w:rPr>
        <w:t>Edit Pattern Group</w:t>
      </w:r>
      <w:r>
        <w:t xml:space="preserve"> screen, modify the information and click </w:t>
      </w:r>
      <w:r>
        <w:rPr>
          <w:b w:val="on"/>
        </w:rPr>
        <w:t>Save</w:t>
      </w:r>
      <w:r>
        <w:t>.</w:t>
      </w:r>
    </w:p>
    <w:p>
      <w:pPr>
        <w:pStyle w:val="a7"/>
      </w:pPr>
      <w:r>
        <w:t>Search Pattern</w:t>
      </w:r>
    </w:p>
    <w:p>
      <w:r>
        <w:t>To locate a specific pattern registered in a pattern group:</w:t>
      </w:r>
    </w:p>
    <w:p>
      <w:r>
        <w:t xml:space="preserve">In the </w:t>
      </w:r>
      <w:r>
        <w:rPr>
          <w:b w:val="on"/>
        </w:rPr>
        <w:t>Pattern Group</w:t>
      </w:r>
      <w:r>
        <w:t xml:space="preserve"> list, click the pattern group in which you want to search for patterns.</w:t>
      </w:r>
    </w:p>
    <w:p>
      <w:r>
        <w:t xml:space="preserve">Check the pattern list in the </w:t>
      </w:r>
      <w:r>
        <w:rPr>
          <w:b w:val="on"/>
        </w:rPr>
        <w:t>Edit Pattern Group</w:t>
      </w:r>
      <w:r>
        <w:t xml:space="preserve"> screen.</w:t>
      </w:r>
    </w:p>
    <w:p>
      <w:pPr>
        <w:numPr>
          <w:numId w:val="12"/>
        </w:numPr>
        <w:spacing w:before="0" w:after="0"/>
        <w:ind w:left="360" w:hanging="360"/>
      </w:pPr>
      <w:r>
        <w:rPr>
          <w:b w:val="on"/>
        </w:rPr>
        <w:t>Name</w:t>
      </w:r>
      <w:r>
        <w:t>: Name of the registered pattern</w:t>
      </w:r>
    </w:p>
    <w:p>
      <w:pPr>
        <w:numPr>
          <w:numId w:val="12"/>
        </w:numPr>
        <w:spacing w:before="0" w:after="0"/>
        <w:ind w:left="360" w:hanging="360"/>
      </w:pPr>
      <w:r>
        <w:rPr>
          <w:b w:val="on"/>
        </w:rPr>
        <w:t>Pattern</w:t>
      </w:r>
      <w:r>
        <w:t>: String pattern to be detected</w:t>
      </w:r>
    </w:p>
    <w:p>
      <w:pPr>
        <w:numPr>
          <w:numId w:val="12"/>
        </w:numPr>
        <w:spacing w:before="0" w:after="0"/>
        <w:ind w:left="360" w:hanging="360"/>
      </w:pPr>
      <w:r>
        <w:rPr>
          <w:b w:val="on"/>
        </w:rPr>
        <w:t>Validation Expression</w:t>
      </w:r>
      <w:r>
        <w:t>: Additional validation and search conditions</w:t>
      </w:r>
    </w:p>
    <w:p>
      <w:pPr>
        <w:pStyle w:val="a7"/>
      </w:pPr>
      <w:r>
        <w:t>Add Pattern</w:t>
      </w:r>
    </w:p>
    <w:p>
      <w:r>
        <w:t>To add a pattern to a pattern group:</w:t>
      </w:r>
    </w:p>
    <w:p>
      <w:r>
        <w:t xml:space="preserve">In the </w:t>
      </w:r>
      <w:r>
        <w:rPr>
          <w:b w:val="on"/>
        </w:rPr>
        <w:t>[Edit Pattern Group](section-pattern-group#outline8)</w:t>
      </w:r>
      <w:r>
        <w:t xml:space="preserve"> screen, click </w:t>
      </w:r>
      <w:r>
        <w:rPr>
          <w:b w:val="on"/>
        </w:rPr>
        <w:t>Add</w:t>
      </w:r>
      <w:r>
        <w:t xml:space="preserve"> in the toolbar.</w:t>
      </w:r>
    </w:p>
    <w:p>
      <w:r>
        <w:t xml:space="preserve">When the </w:t>
      </w:r>
      <w:r>
        <w:rPr>
          <w:b w:val="on"/>
        </w:rPr>
        <w:t>Add Pattern</w:t>
      </w:r>
      <w:r>
        <w:t xml:space="preserve"> dialog appears, enter the pattern details and click </w:t>
      </w:r>
      <w:r>
        <w:rPr>
          <w:b w:val="on"/>
        </w:rPr>
        <w:t>OK</w:t>
      </w:r>
    </w:p>
    <w:p>
      <w:pPr>
        <w:numPr>
          <w:numId w:val="14"/>
        </w:numPr>
        <w:spacing w:before="0" w:after="0"/>
        <w:ind w:left="360" w:hanging="360"/>
      </w:pPr>
      <w:r>
        <w:rPr>
          <w:b w:val="on"/>
        </w:rPr>
        <w:t>Pattern Name</w:t>
      </w:r>
      <w:r>
        <w:t>: Unique name of the pattern (up to 1,000 characters)</w:t>
      </w:r>
    </w:p>
    <w:p>
      <w:pPr>
        <w:numPr>
          <w:numId w:val="14"/>
        </w:numPr>
        <w:spacing w:before="0" w:after="0"/>
        <w:ind w:left="360" w:hanging="360"/>
      </w:pPr>
      <w:r>
        <w:rPr>
          <w:b w:val="on"/>
        </w:rPr>
        <w:t>Pattern</w:t>
      </w:r>
      <w:r>
        <w:t xml:space="preserve">: Enter the string to be searched for, enclosed in double quotes ("). You can use </w:t>
      </w:r>
      <w:r>
        <w:rPr>
          <w:rStyle w:val="af4"/>
        </w:rPr>
        <w:t>and</w:t>
      </w:r>
      <w:r>
        <w:t xml:space="preserve"> and </w:t>
      </w:r>
      <w:r>
        <w:rPr>
          <w:rStyle w:val="af4"/>
        </w:rPr>
        <w:t>or</w:t>
      </w:r>
      <w:r>
        <w:t xml:space="preserve"> to combine multiple keywords (minimum 3 characters, maximum 1,000 characters, including spaces).</w:t>
      </w:r>
    </w:p>
    <w:p>
      <w:pPr>
        <w:numPr>
          <w:numId w:val="14"/>
        </w:numPr>
        <w:spacing w:before="0" w:after="0"/>
        <w:ind w:left="360" w:hanging="360"/>
      </w:pPr>
      <w:r>
        <w:rPr>
          <w:b w:val="on"/>
        </w:rPr>
        <w:t>Filter Expression</w:t>
      </w:r>
      <w:r>
        <w:t>: Conditions for additional validation and filtering if the pattern is detected (up to 1,000 characters).</w:t>
      </w:r>
    </w:p>
    <w:p>
      <w:pPr>
        <w:numPr>
          <w:numId w:val="15"/>
        </w:numPr>
        <w:spacing w:before="0" w:after="0"/>
        <w:ind w:left="720" w:hanging="360"/>
      </w:pPr>
      <w:r>
        <w:t>A filter expression consists of a "field," an "operator (</w:t>
      </w:r>
      <w:r>
        <w:rPr>
          <w:rStyle w:val="af4"/>
        </w:rPr>
        <w:t>==</w:t>
      </w:r>
      <w:r>
        <w:t xml:space="preserve"> or </w:t>
      </w:r>
      <w:r>
        <w:rPr>
          <w:rStyle w:val="af4"/>
        </w:rPr>
        <w:t>!=</w:t>
      </w:r>
      <w:r>
        <w:t xml:space="preserve">)," and a "value" string (e.g., </w:t>
      </w:r>
      <w:r>
        <w:rPr>
          <w:rStyle w:val="af4"/>
        </w:rPr>
        <w:t>path == "lib.php"</w:t>
      </w:r>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Target Field</w:t>
            </w:r>
          </w:p>
        </w:tc>
        <w:tc>
          <w:tcPr>
            <w:shd w:fill="eeeeee"/>
          </w:tcPr>
          <w:p>
            <w:pPr>
              <w:spacing w:before="0" w:after="0"/>
            </w:pPr>
            <w:r>
              <w:rPr>
                <w:rFonts w:ascii="맑은 고딕" w:hAnsi="맑은 고딕" w:cs="맑은 고딕" w:eastAsia="맑은 고딕"/>
              </w:rPr>
              <w:t>Condition</w:t>
            </w:r>
          </w:p>
        </w:tc>
        <w:tc>
          <w:tcPr>
            <w:shd w:fill="eeeeee"/>
          </w:tcPr>
          <w:p>
            <w:pPr>
              <w:spacing w:before="0" w:after="0"/>
            </w:pPr>
            <w:r>
              <w:rPr>
                <w:rFonts w:ascii="맑은 고딕" w:hAnsi="맑은 고딕" w:cs="맑은 고딕" w:eastAsia="맑은 고딕"/>
              </w:rPr>
              <w:t>Value</w:t>
            </w:r>
          </w:p>
        </w:tc>
      </w:tr>
      <w:tr>
        <w:tc>
          <w:p>
            <w:pPr>
              <w:spacing w:before="0" w:after="0"/>
            </w:pPr>
            <w:r>
              <w:t>path</w:t>
            </w:r>
          </w:p>
        </w:tc>
        <w:tc>
          <w:p>
            <w:pPr>
              <w:spacing w:before="0" w:after="0"/>
            </w:pPr>
            <w:r>
              <w:t>==</w:t>
            </w:r>
          </w:p>
        </w:tc>
        <w:tc>
          <w:p>
            <w:pPr>
              <w:spacing w:before="0" w:after="0"/>
            </w:pPr>
            <w:r>
              <w:t>"lib.php"</w:t>
            </w:r>
          </w:p>
        </w:tc>
      </w:tr>
    </w:tbl>
    <w:p>
      <w:pPr>
        <w:numPr>
          <w:numId w:val="15"/>
        </w:numPr>
        <w:spacing w:before="0" w:after="0"/>
        <w:ind w:left="720" w:hanging="360"/>
      </w:pPr>
      <w:r>
        <w:t>Wildcards (</w:t>
      </w:r>
      <w:r>
        <w:rPr>
          <w:rStyle w:val="af4"/>
        </w:rPr>
        <w:t>*</w:t>
      </w:r>
      <w:r>
        <w:t>) can be used at the beginning or end of a "value."</w:t>
      </w:r>
    </w:p>
    <w:p>
      <w:pPr>
        <w:numPr>
          <w:numId w:val="15"/>
        </w:numPr>
        <w:spacing w:before="0" w:after="0"/>
        <w:ind w:left="720" w:hanging="360"/>
      </w:pPr>
      <w:r>
        <w:t>The validation expression is optional.</w:t>
      </w:r>
    </w:p>
    <w:p>
      <w:pPr>
        <w:pStyle w:val="a7"/>
      </w:pPr>
      <w:r>
        <w:t>Edit Pattern</w:t>
      </w:r>
    </w:p>
    <w:p>
      <w:r>
        <w:t>To edit a registered pattern in a pattern group:</w:t>
      </w:r>
    </w:p>
    <w:p>
      <w:r>
        <w:t xml:space="preserve">In the </w:t>
      </w:r>
      <w:r>
        <w:rPr>
          <w:b w:val="on"/>
        </w:rPr>
        <w:t>[Edit Pattern Group](section-pattern-group#outline8)</w:t>
      </w:r>
      <w:r>
        <w:t xml:space="preserve"> screen, click the pattern name you want to edit.</w:t>
      </w:r>
    </w:p>
    <w:p>
      <w:r>
        <w:t xml:space="preserve">When the </w:t>
      </w:r>
      <w:r>
        <w:rPr>
          <w:b w:val="on"/>
        </w:rPr>
        <w:t>Edit Pattern</w:t>
      </w:r>
      <w:r>
        <w:t xml:space="preserve"> dialog appears, modify the information and click </w:t>
      </w:r>
      <w:r>
        <w:rPr>
          <w:b w:val="on"/>
        </w:rPr>
        <w:t>OK</w:t>
      </w:r>
      <w:r>
        <w:t>.</w:t>
      </w:r>
    </w:p>
    <w:p>
      <w:pPr>
        <w:pStyle w:val="a7"/>
      </w:pPr>
      <w:r>
        <w:t>Delete Pattern</w:t>
      </w:r>
    </w:p>
    <w:p>
      <w:r>
        <w:t>To delete a registered pattern from a pattern group:</w:t>
      </w:r>
    </w:p>
    <w:p>
      <w:r>
        <w:t xml:space="preserve">In the </w:t>
      </w:r>
      <w:r>
        <w:rPr>
          <w:b w:val="on"/>
        </w:rPr>
        <w:t>[Edit Pattern Group](section-pattern-group#outline8)</w:t>
      </w:r>
      <w:r>
        <w:t xml:space="preserve"> screen, select the checkbox for the pattern to delete.</w:t>
      </w:r>
    </w:p>
    <w:p>
      <w:r>
        <w:t xml:space="preserve">Click </w:t>
      </w:r>
      <w:r>
        <w:rPr>
          <w:b w:val="on"/>
        </w:rPr>
        <w:t>Delete</w:t>
      </w:r>
      <w:r>
        <w:t xml:space="preserve"> in the toolbar.</w:t>
      </w:r>
    </w:p>
    <w:p>
      <w:r>
        <w:t xml:space="preserve">In the </w:t>
      </w:r>
      <w:r>
        <w:rPr>
          <w:b w:val="on"/>
        </w:rPr>
        <w:t>Delete Pattern</w:t>
      </w:r>
      <w:r>
        <w:t xml:space="preserve"> dialog, review the patterns to be deleted and click </w:t>
      </w:r>
      <w:r>
        <w:rPr>
          <w:b w:val="on"/>
        </w:rPr>
        <w:t>Delete</w:t>
      </w:r>
      <w:r>
        <w:t xml:space="preserve">. Click </w:t>
      </w:r>
      <w:r>
        <w:rPr>
          <w:b w:val="on"/>
        </w:rPr>
        <w:t>Cancel</w:t>
      </w:r>
      <w:r>
        <w:t xml:space="preserve"> if you do not want to delete them.</w:t>
      </w:r>
    </w:p>
    <w:p>
      <w:pPr>
        <w:pStyle w:val="4"/>
      </w:pPr>
      <w:r>
        <w:t>Using Pattern Group</w:t>
      </w:r>
    </w:p>
    <w:p>
      <w:r>
        <w:t>Pattern groups can be used in the following ways:</w:t>
      </w:r>
    </w:p>
    <w:p>
      <w:pPr>
        <w:pStyle w:val="a7"/>
      </w:pPr>
      <w:r>
        <w:t>Scenario Builder</w:t>
      </w:r>
    </w:p>
    <w:p>
      <w:r>
        <w:t xml:space="preserve">You can use pattern groups when adding or modifying detection rules in </w:t>
      </w:r>
      <w:r>
        <w:rPr>
          <w:b w:val="on"/>
        </w:rPr>
        <w:t>Policies &gt; Stream Rules</w:t>
      </w:r>
      <w:r>
        <w:t>.</w:t>
      </w:r>
    </w:p>
    <w:p>
      <w:r>
        <w:t xml:space="preserve">The following table summarizes pattern group usage when the input field type is </w:t>
      </w:r>
      <w:r>
        <w:rPr>
          <w:b w:val="on"/>
        </w:rPr>
        <w:t>STRING</w:t>
      </w:r>
      <w:r>
        <w:t xml:space="preserve">. For details, see </w:t>
      </w:r>
      <w:hyperlink r:id="rId11">
        <w:r>
          <w:rPr>
            <w:rStyle w:val="a6"/>
          </w:rPr>
          <w:t>Rules and Parameters by Field Type</w:t>
        </w:r>
      </w:hyperlink>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Range</w:t>
            </w:r>
          </w:p>
        </w:tc>
        <w:tc>
          <w:tcPr>
            <w:shd w:fill="eeeeee"/>
          </w:tcPr>
          <w:p>
            <w:pPr>
              <w:spacing w:before="0" w:after="0"/>
            </w:pPr>
            <w:r>
              <w:rPr>
                <w:rFonts w:ascii="맑은 고딕" w:hAnsi="맑은 고딕" w:cs="맑은 고딕" w:eastAsia="맑은 고딕"/>
              </w:rPr>
              <w:t>Description</w:t>
            </w:r>
          </w:p>
        </w:tc>
      </w:tr>
      <w:tr>
        <w:tc>
          <w:p>
            <w:pPr>
              <w:spacing w:before="0" w:after="0"/>
            </w:pPr>
            <w:r>
              <w:t>Signature Pattern Detection</w:t>
            </w:r>
          </w:p>
        </w:tc>
        <w:tc>
          <w:p>
            <w:pPr>
              <w:spacing w:before="0" w:after="0"/>
            </w:pPr>
            <w:r>
              <w:t>Target signature group</w:t>
            </w:r>
          </w:p>
        </w:tc>
        <w:tc>
          <w:p>
            <w:pPr>
              <w:spacing w:before="0" w:after="0"/>
            </w:pPr>
            <w:r>
              <w:t>Select a signature group.</w:t>
            </w:r>
          </w:p>
        </w:tc>
        <w:tc>
          <w:p>
            <w:pPr>
              <w:spacing w:before="0" w:after="0"/>
            </w:pPr>
            <w:r>
              <w:t>Filters field values that match the signature.</w:t>
            </w:r>
          </w:p>
        </w:tc>
      </w:tr>
    </w:tbl>
    <w:p>
      <w:pPr>
        <w:pStyle w:val="a7"/>
      </w:pPr>
      <w:r>
        <w:t>Query</w:t>
      </w:r>
    </w:p>
    <w:p>
      <w:r>
        <w:t xml:space="preserve">When adding or modifying detection rules under </w:t>
      </w:r>
      <w:r>
        <w:rPr>
          <w:b w:val="on"/>
        </w:rPr>
        <w:t>Policies &gt; Stream Rules</w:t>
      </w:r>
      <w:r>
        <w:t xml:space="preserve"> or </w:t>
      </w:r>
      <w:r>
        <w:rPr>
          <w:b w:val="on"/>
        </w:rPr>
        <w:t>Policies &gt; Batch Rules</w:t>
      </w:r>
      <w:r>
        <w:t xml:space="preserve">, you can use the </w:t>
      </w:r>
      <w:hyperlink r:id="rId12">
        <w:r>
          <w:rPr>
            <w:rStyle w:val="a6"/>
          </w:rPr>
          <w:t>matchsig</w:t>
        </w:r>
      </w:hyperlink>
      <w:r>
        <w:t xml:space="preserve"> command or </w:t>
      </w:r>
      <w:hyperlink r:id="rId13">
        <w:r>
          <w:rPr>
            <w:rStyle w:val="a6"/>
          </w:rPr>
          <w:t>matchsig()</w:t>
        </w:r>
      </w:hyperlink>
      <w:r>
        <w:t xml:space="preserve"> function to apply pattern group. Pattern groups can also be used in any function that accepts query inputs.</w:t>
      </w:r>
    </w:p>
    <w:p>
      <w:r>
        <w:t xml:space="preserve">To use the </w:t>
      </w:r>
      <w:hyperlink r:id="rId14">
        <w:r>
          <w:rPr>
            <w:rStyle w:val="a6"/>
          </w:rPr>
          <w:t>matchsig</w:t>
        </w:r>
      </w:hyperlink>
      <w:r>
        <w:t xml:space="preserve"> command or </w:t>
      </w:r>
      <w:hyperlink r:id="rId15">
        <w:r>
          <w:rPr>
            <w:rStyle w:val="a6"/>
          </w:rPr>
          <w:t>matchsig()</w:t>
        </w:r>
      </w:hyperlink>
      <w:r>
        <w:t xml:space="preserve"> function, you need to know the pattern group’s GUID, which can be found in the browser’s address bar.</w:t>
      </w:r>
    </w:p>
    <w:p>
      <w:pPr>
        <w:pStyle w:val="4"/>
      </w:pPr>
      <w:r>
        <w:t>Delete Pattern Group</w:t>
      </w:r>
    </w:p>
    <w:p>
      <w:r>
        <w:t>To delete a pattern group:</w:t>
      </w:r>
    </w:p>
    <w:p>
      <w:r>
        <w:t>In the pattern group list, select the checkbox for the pattern group to delete.</w:t>
      </w:r>
    </w:p>
    <w:p>
      <w:r>
        <w:t xml:space="preserve">Click </w:t>
      </w:r>
      <w:r>
        <w:rPr>
          <w:b w:val="on"/>
        </w:rPr>
        <w:t>Delete</w:t>
      </w:r>
      <w:r>
        <w:t xml:space="preserve"> in the toolbar.</w:t>
      </w:r>
    </w:p>
    <w:p>
      <w:r>
        <w:t xml:space="preserve">In the </w:t>
      </w:r>
      <w:r>
        <w:rPr>
          <w:b w:val="on"/>
        </w:rPr>
        <w:t>Delete Pattern Group</w:t>
      </w:r>
      <w:r>
        <w:t xml:space="preserve"> dialog box, review the pattern groups to be deleted and click </w:t>
      </w:r>
      <w:r>
        <w:rPr>
          <w:b w:val="on"/>
        </w:rPr>
        <w:t>Delete</w:t>
      </w:r>
      <w:r>
        <w:t xml:space="preserve">. Click </w:t>
      </w:r>
      <w:r>
        <w:rPr>
          <w:b w:val="on"/>
        </w:rPr>
        <w:t>Cancel</w:t>
      </w:r>
      <w:r>
        <w:t xml:space="preserve"> if you do not want to delete them.</w:t>
      </w:r>
    </w:p>
    <w:p>
      <w:pPr>
        <w:pStyle w:val="ae"/>
      </w:pPr>
      <w:r>
        <w:t>If a pattern group referenced in a stream or batch rule is deleted, the rule may not function as intended.</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7">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2"/>
  </w:num>
  <w:num w:numId="11">
    <w:abstractNumId w:val="3"/>
  </w:num>
  <w:num w:numId="12">
    <w:abstractNumId w:val="0"/>
  </w:num>
  <w:num w:numId="13">
    <w:abstractNumId w:val="4"/>
  </w:num>
  <w:num w:numId="14">
    <w:abstractNumId w:val="0"/>
  </w:num>
  <w:num w:numId="15">
    <w:abstractNumId w:val="0"/>
  </w:num>
  <w:num w:numId="16">
    <w:abstractNumId w:val="5"/>
  </w:num>
  <w:num w:numId="17">
    <w:abstractNumId w:val="6"/>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www.exploit-db.com/exploits/9590"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