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Rule Categories</w:t>
      </w:r>
    </w:p>
    <w:p>
      <w:pPr>
        <w:pStyle w:val="4"/>
      </w:pPr>
      <w:r>
        <w:t>Overview</w:t>
      </w:r>
    </w:p>
    <w:p>
      <w:r>
        <w:t xml:space="preserve">Rule categories let you group stream rules and batch rules by attack type for easier management. Security operators can use categories to split detection policies by attack stage or threat nature, and can interpret results in </w:t>
      </w:r>
      <w:hyperlink r:id="rId10">
        <w:r>
          <w:rPr>
            <w:rStyle w:val="a6"/>
          </w:rPr>
          <w:t>Event Summary</w:t>
        </w:r>
      </w:hyperlink>
      <w:r>
        <w:t xml:space="preserve"> and </w:t>
      </w:r>
      <w:hyperlink r:id="rId11">
        <w:r>
          <w:rPr>
            <w:rStyle w:val="a6"/>
          </w:rPr>
          <w:t>Tickets</w:t>
        </w:r>
      </w:hyperlink>
      <w:r>
        <w:t xml:space="preserve"> using the same category criteria.</w:t>
      </w:r>
    </w:p>
    <w:p>
      <w:r>
        <w:t xml:space="preserve">In Sonar 5, rule categories are managed separately as shared categories used by both stream rules and batch rules. For example, predefining categories such as </w:t>
      </w:r>
      <w:r>
        <w:rPr>
          <w:b w:val="on"/>
        </w:rPr>
        <w:t>Initial Access</w:t>
      </w:r>
      <w:r>
        <w:t xml:space="preserve">, </w:t>
      </w:r>
      <w:r>
        <w:rPr>
          <w:b w:val="on"/>
        </w:rPr>
        <w:t>Privilege Escalation</w:t>
      </w:r>
      <w:r>
        <w:t xml:space="preserve">, </w:t>
      </w:r>
      <w:r>
        <w:rPr>
          <w:b w:val="on"/>
        </w:rPr>
        <w:t>Command and Control</w:t>
      </w:r>
      <w:r>
        <w:t xml:space="preserve">, and </w:t>
      </w:r>
      <w:r>
        <w:rPr>
          <w:b w:val="on"/>
        </w:rPr>
        <w:t>Exfiltration</w:t>
      </w:r>
      <w:r>
        <w:t xml:space="preserve"> makes it easier to manage the purpose of each rule and set response priorities.</w:t>
      </w:r>
    </w:p>
    <w:p>
      <w:r>
        <w:t>When designing a category scheme for the first time, using MITRE ATT&amp;CK tactics as a baseline lets you organize rules systematically by attack stage. The following table shows example category names that correspond to MITRE ATT&amp;CK tactics.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MITRE ATT&amp;CK Tactics</w:t>
            </w:r>
          </w:p>
        </w:tc>
      </w:tr>
      <w:tr>
        <w:tc>
          <w:p>
            <w:pPr>
              <w:spacing w:before="0" w:after="0"/>
            </w:pPr>
            <w:r>
              <w:t>Initial Access</w:t>
            </w:r>
          </w:p>
        </w:tc>
        <w:tc>
          <w:p>
            <w:pPr>
              <w:spacing w:before="0" w:after="0"/>
            </w:pPr>
            <w:r>
              <w:t>Initial Access</w:t>
            </w:r>
          </w:p>
        </w:tc>
      </w:tr>
      <w:tr>
        <w:tc>
          <w:p>
            <w:pPr>
              <w:spacing w:before="0" w:after="0"/>
            </w:pPr>
            <w:r>
              <w:t>Execution</w:t>
            </w:r>
          </w:p>
        </w:tc>
        <w:tc>
          <w:p>
            <w:pPr>
              <w:spacing w:before="0" w:after="0"/>
            </w:pPr>
            <w:r>
              <w:t>Execution</w:t>
            </w:r>
          </w:p>
        </w:tc>
      </w:tr>
      <w:tr>
        <w:tc>
          <w:p>
            <w:pPr>
              <w:spacing w:before="0" w:after="0"/>
            </w:pPr>
            <w:r>
              <w:t>Persistence</w:t>
            </w:r>
          </w:p>
        </w:tc>
        <w:tc>
          <w:p>
            <w:pPr>
              <w:spacing w:before="0" w:after="0"/>
            </w:pPr>
            <w:r>
              <w:t>Persistence</w:t>
            </w:r>
          </w:p>
        </w:tc>
      </w:tr>
      <w:tr>
        <w:tc>
          <w:p>
            <w:pPr>
              <w:spacing w:before="0" w:after="0"/>
            </w:pPr>
            <w:r>
              <w:t>Privilege Escalation</w:t>
            </w:r>
          </w:p>
        </w:tc>
        <w:tc>
          <w:p>
            <w:pPr>
              <w:spacing w:before="0" w:after="0"/>
            </w:pPr>
            <w:r>
              <w:t>Privilege Escalation</w:t>
            </w:r>
          </w:p>
        </w:tc>
      </w:tr>
      <w:tr>
        <w:tc>
          <w:p>
            <w:pPr>
              <w:spacing w:before="0" w:after="0"/>
            </w:pPr>
            <w:r>
              <w:t>Defense Evasion</w:t>
            </w:r>
          </w:p>
        </w:tc>
        <w:tc>
          <w:p>
            <w:pPr>
              <w:spacing w:before="0" w:after="0"/>
            </w:pPr>
            <w:r>
              <w:t>Defense Evasion</w:t>
            </w:r>
          </w:p>
        </w:tc>
      </w:tr>
      <w:tr>
        <w:tc>
          <w:p>
            <w:pPr>
              <w:spacing w:before="0" w:after="0"/>
            </w:pPr>
            <w:r>
              <w:t>Credential Access</w:t>
            </w:r>
          </w:p>
        </w:tc>
        <w:tc>
          <w:p>
            <w:pPr>
              <w:spacing w:before="0" w:after="0"/>
            </w:pPr>
            <w:r>
              <w:t>Credential Access</w:t>
            </w:r>
          </w:p>
        </w:tc>
      </w:tr>
      <w:tr>
        <w:tc>
          <w:p>
            <w:pPr>
              <w:spacing w:before="0" w:after="0"/>
            </w:pPr>
            <w:r>
              <w:t>Discovery</w:t>
            </w:r>
          </w:p>
        </w:tc>
        <w:tc>
          <w:p>
            <w:pPr>
              <w:spacing w:before="0" w:after="0"/>
            </w:pPr>
            <w:r>
              <w:t>Discovery</w:t>
            </w:r>
          </w:p>
        </w:tc>
      </w:tr>
      <w:tr>
        <w:tc>
          <w:p>
            <w:pPr>
              <w:spacing w:before="0" w:after="0"/>
            </w:pPr>
            <w:r>
              <w:t>Lateral Movement</w:t>
            </w:r>
          </w:p>
        </w:tc>
        <w:tc>
          <w:p>
            <w:pPr>
              <w:spacing w:before="0" w:after="0"/>
            </w:pPr>
            <w:r>
              <w:t>Lateral Movement</w:t>
            </w:r>
          </w:p>
        </w:tc>
      </w:tr>
      <w:tr>
        <w:tc>
          <w:p>
            <w:pPr>
              <w:spacing w:before="0" w:after="0"/>
            </w:pPr>
            <w:r>
              <w:t>Collection</w:t>
            </w:r>
          </w:p>
        </w:tc>
        <w:tc>
          <w:p>
            <w:pPr>
              <w:spacing w:before="0" w:after="0"/>
            </w:pPr>
            <w:r>
              <w:t>Collection</w:t>
            </w:r>
          </w:p>
        </w:tc>
      </w:tr>
      <w:tr>
        <w:tc>
          <w:p>
            <w:pPr>
              <w:spacing w:before="0" w:after="0"/>
            </w:pPr>
            <w:r>
              <w:t>Command and Control</w:t>
            </w:r>
          </w:p>
        </w:tc>
        <w:tc>
          <w:p>
            <w:pPr>
              <w:spacing w:before="0" w:after="0"/>
            </w:pPr>
            <w:r>
              <w:t>Command and Control</w:t>
            </w:r>
          </w:p>
        </w:tc>
      </w:tr>
      <w:tr>
        <w:tc>
          <w:p>
            <w:pPr>
              <w:spacing w:before="0" w:after="0"/>
            </w:pPr>
            <w:r>
              <w:t>Exfiltration</w:t>
            </w:r>
          </w:p>
        </w:tc>
        <w:tc>
          <w:p>
            <w:pPr>
              <w:spacing w:before="0" w:after="0"/>
            </w:pPr>
            <w:r>
              <w:t>Exfiltration</w:t>
            </w:r>
          </w:p>
        </w:tc>
      </w:tr>
      <w:tr>
        <w:tc>
          <w:p>
            <w:pPr>
              <w:spacing w:before="0" w:after="0"/>
            </w:pPr>
            <w:r>
              <w:t>Impact</w:t>
            </w:r>
          </w:p>
        </w:tc>
        <w:tc>
          <w:p>
            <w:pPr>
              <w:spacing w:before="0" w:after="0"/>
            </w:pPr>
            <w:r>
              <w:t>Impact</w:t>
            </w:r>
          </w:p>
        </w:tc>
      </w:tr>
      <w:tr>
        <w:tc>
          <w:p>
            <w:pPr>
              <w:spacing w:before="0" w:after="0"/>
            </w:pPr>
            <w:r>
              <w:t>Reconnaissance</w:t>
            </w:r>
          </w:p>
        </w:tc>
        <w:tc>
          <w:p>
            <w:pPr>
              <w:spacing w:before="0" w:after="0"/>
            </w:pPr>
            <w:r>
              <w:t>Reconnaissance</w:t>
            </w:r>
          </w:p>
        </w:tc>
      </w:tr>
    </w:tbl>
    <w:p>
      <w:r>
        <w:t>All users, including administrators, can view the list. Edit permission is required to add, edit, or delete categories.</w:t>
      </w:r>
    </w:p>
    <w:p>
      <w:pPr>
        <w:pStyle w:val="4"/>
      </w:pPr>
      <w:r>
        <w:t>Search Rule Categories</w:t>
      </w:r>
    </w:p>
    <w:p>
      <w:r>
        <w:t xml:space="preserve">You can view or search rule categories in </w:t>
      </w:r>
      <w:r>
        <w:rPr>
          <w:b w:val="on"/>
        </w:rPr>
        <w:t>Policies &gt; Rule Categories</w:t>
      </w:r>
      <w:r>
        <w:t>.</w:t>
      </w:r>
    </w:p>
    <w:p>
      <w:r>
        <w:drawing>
          <wp:inline distT="0" distR="0" distB="0" distL="0">
            <wp:extent cx="5715000" cy="3365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
                    <a:stretch>
                      <a:fillRect/>
                    </a:stretch>
                  </pic:blipFill>
                  <pic:spPr>
                    <a:xfrm>
                      <a:off x="0" y="0"/>
                      <a:ext cx="5715000" cy="3365500"/>
                    </a:xfrm>
                    <a:prstGeom prst="rect">
                      <a:avLst/>
                    </a:prstGeom>
                  </pic:spPr>
                </pic:pic>
              </a:graphicData>
            </a:graphic>
          </wp:inline>
        </w:drawing>
      </w:r>
    </w:p>
    <w:p>
      <w:pPr>
        <w:numPr>
          <w:numId w:val="6"/>
        </w:numPr>
        <w:spacing w:before="0" w:after="0"/>
        <w:ind w:left="360" w:hanging="360"/>
      </w:pPr>
      <w:r>
        <w:rPr>
          <w:b w:val="on"/>
        </w:rPr>
        <w:t>Category</w:t>
      </w:r>
      <w:r>
        <w:t>: Name of the rule category</w:t>
      </w:r>
    </w:p>
    <w:p>
      <w:pPr>
        <w:numPr>
          <w:numId w:val="6"/>
        </w:numPr>
        <w:spacing w:before="0" w:after="0"/>
        <w:ind w:left="360" w:hanging="360"/>
      </w:pPr>
      <w:r>
        <w:rPr>
          <w:b w:val="on"/>
        </w:rPr>
        <w:t>Description</w:t>
      </w:r>
      <w:r>
        <w:t>: Description of the rule category</w:t>
      </w:r>
    </w:p>
    <w:p>
      <w:pPr>
        <w:numPr>
          <w:numId w:val="6"/>
        </w:numPr>
        <w:spacing w:before="0" w:after="0"/>
        <w:ind w:left="360" w:hanging="360"/>
      </w:pPr>
      <w:r>
        <w:rPr>
          <w:b w:val="on"/>
        </w:rPr>
        <w:t>Modified At</w:t>
      </w:r>
      <w:r>
        <w:t>: Date the category was last modified</w:t>
      </w:r>
    </w:p>
    <w:p>
      <w:r>
        <w:t>To find a specific rule category in the list, use the search tool in the toolbar. Results are filtered based on the keyword you enter.</w:t>
      </w:r>
    </w:p>
    <w:p>
      <w:r>
        <w:t xml:space="preserve">The toolbar provides </w:t>
      </w:r>
      <w:r>
        <w:rPr>
          <w:b w:val="on"/>
        </w:rPr>
        <w:t>Add</w:t>
      </w:r>
      <w:r>
        <w:t xml:space="preserve">, </w:t>
      </w:r>
      <w:r>
        <w:drawing>
          <wp:inline distT="0" distR="0" distB="0" distL="0">
            <wp:extent cx="228600" cy="228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228600" cy="228600"/>
                    </a:xfrm>
                    <a:prstGeom prst="rect">
                      <a:avLst/>
                    </a:prstGeom>
                  </pic:spPr>
                </pic:pic>
              </a:graphicData>
            </a:graphic>
          </wp:inline>
        </w:drawing>
      </w:r>
      <w:r>
        <w:t xml:space="preserve">, and </w:t>
      </w:r>
      <w:r>
        <w:rPr>
          <w:b w:val="on"/>
        </w:rPr>
        <w:t>Delete</w:t>
      </w:r>
      <w:r>
        <w:t>. This list does not support download.</w:t>
      </w:r>
    </w:p>
    <w:p>
      <w:pPr>
        <w:pStyle w:val="a7"/>
      </w:pPr>
      <w:r>
        <w:t>Refresh Rule Category List</w:t>
      </w:r>
    </w:p>
    <w:p>
      <w:r>
        <w:t xml:space="preserve">To refresh the rule category list with the latest information, click </w:t>
      </w:r>
      <w:r>
        <w:drawing>
          <wp:inline distT="0" distR="0" distB="0" distL="0">
            <wp:extent cx="2286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228600" cy="228600"/>
                    </a:xfrm>
                    <a:prstGeom prst="rect">
                      <a:avLst/>
                    </a:prstGeom>
                  </pic:spPr>
                </pic:pic>
              </a:graphicData>
            </a:graphic>
          </wp:inline>
        </w:drawing>
      </w:r>
      <w:r>
        <w:t xml:space="preserve"> in the toolbar.</w:t>
      </w:r>
    </w:p>
    <w:p>
      <w:pPr>
        <w:pStyle w:val="4"/>
      </w:pPr>
      <w:r>
        <w:t>Add Rule Category</w:t>
      </w:r>
    </w:p>
    <w:p>
      <w:r>
        <w:t>To add a rule category:</w:t>
      </w:r>
    </w:p>
    <w:p>
      <w:r>
        <w:t xml:space="preserve">Go to </w:t>
      </w:r>
      <w:r>
        <w:rPr>
          <w:b w:val="on"/>
        </w:rPr>
        <w:t>Policies &gt; Rule Categories</w:t>
      </w:r>
      <w:r>
        <w:t xml:space="preserve"> and click </w:t>
      </w:r>
      <w:r>
        <w:rPr>
          <w:b w:val="on"/>
        </w:rPr>
        <w:t>Add</w:t>
      </w:r>
      <w:r>
        <w:t xml:space="preserve"> in the toolbar.</w:t>
      </w:r>
    </w:p>
    <w:p>
      <w:r>
        <w:t xml:space="preserve">In the </w:t>
      </w:r>
      <w:r>
        <w:rPr>
          <w:b w:val="on"/>
        </w:rPr>
        <w:t>New Rule Category</w:t>
      </w:r>
      <w:r>
        <w:t xml:space="preserve"> panel, enter the following items and click </w:t>
      </w:r>
      <w:r>
        <w:rPr>
          <w:b w:val="on"/>
        </w:rPr>
        <w:t>Save</w:t>
      </w:r>
      <w:r>
        <w:t>.</w:t>
      </w:r>
    </w:p>
    <w:p>
      <w:r>
        <w:drawing>
          <wp:inline distT="0" distR="0" distB="0" distL="0">
            <wp:extent cx="5715000" cy="29337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4"/>
                    <a:stretch>
                      <a:fillRect/>
                    </a:stretch>
                  </pic:blipFill>
                  <pic:spPr>
                    <a:xfrm>
                      <a:off x="0" y="0"/>
                      <a:ext cx="5715000" cy="2933700"/>
                    </a:xfrm>
                    <a:prstGeom prst="rect">
                      <a:avLst/>
                    </a:prstGeom>
                  </pic:spPr>
                </pic:pic>
              </a:graphicData>
            </a:graphic>
          </wp:inline>
        </w:drawing>
      </w:r>
    </w:p>
    <w:p>
      <w:pPr>
        <w:numPr>
          <w:numId w:val="8"/>
        </w:numPr>
        <w:spacing w:before="0" w:after="0"/>
        <w:ind w:left="360" w:hanging="360"/>
      </w:pPr>
      <w:r>
        <w:rPr>
          <w:b w:val="on"/>
        </w:rPr>
        <w:t>Name</w:t>
      </w:r>
      <w:r>
        <w:t>: Rule category name (required, up to 50 characters)</w:t>
      </w:r>
    </w:p>
    <w:p>
      <w:pPr>
        <w:numPr>
          <w:numId w:val="8"/>
        </w:numPr>
        <w:spacing w:before="0" w:after="0"/>
        <w:ind w:left="360" w:hanging="360"/>
      </w:pPr>
      <w:r>
        <w:rPr>
          <w:b w:val="on"/>
        </w:rPr>
        <w:t>Description</w:t>
      </w:r>
      <w:r>
        <w:t>: Rule category description (up to 1,000 characters)</w:t>
      </w:r>
    </w:p>
    <w:p>
      <w:pPr>
        <w:pStyle w:val="af1"/>
      </w:pPr>
      <w:r>
        <w:t>You cannot add a rule category if one with the same name already exists.</w:t>
      </w:r>
    </w:p>
    <w:p>
      <w:pPr>
        <w:pStyle w:val="4"/>
      </w:pPr>
      <w:r>
        <w:t>Edit Rule Category</w:t>
      </w:r>
    </w:p>
    <w:p>
      <w:r>
        <w:t>To edit a rule category:</w:t>
      </w:r>
    </w:p>
    <w:p>
      <w:r>
        <w:t xml:space="preserve">In the </w:t>
      </w:r>
      <w:hyperlink r:id="rId15">
        <w:r>
          <w:rPr>
            <w:rStyle w:val="a6"/>
          </w:rPr>
          <w:t>rule category list</w:t>
        </w:r>
      </w:hyperlink>
      <w:r>
        <w:t>, click the rule category you want to edit.</w:t>
      </w:r>
    </w:p>
    <w:p>
      <w:r>
        <w:t xml:space="preserve">In the </w:t>
      </w:r>
      <w:r>
        <w:rPr>
          <w:b w:val="on"/>
        </w:rPr>
        <w:t>Edit Rule Category</w:t>
      </w:r>
      <w:r>
        <w:t xml:space="preserve"> panel, update the information and click </w:t>
      </w:r>
      <w:r>
        <w:rPr>
          <w:b w:val="on"/>
        </w:rPr>
        <w:t>Save</w:t>
      </w:r>
      <w:r>
        <w:t>.</w:t>
      </w:r>
    </w:p>
    <w:p>
      <w:pPr>
        <w:pStyle w:val="af1"/>
      </w:pPr>
      <w:r>
        <w:t>The edit screen layout is identical to the new rule category panel. Change the name and description, then save.</w:t>
      </w:r>
    </w:p>
    <w:p>
      <w:pPr>
        <w:pStyle w:val="4"/>
      </w:pPr>
      <w:r>
        <w:t>Delete Rule Category</w:t>
      </w:r>
    </w:p>
    <w:p>
      <w:r>
        <w:t>To delete a rule category:</w:t>
      </w:r>
    </w:p>
    <w:p>
      <w:r>
        <w:t xml:space="preserve">In the </w:t>
      </w:r>
      <w:hyperlink r:id="rId16">
        <w:r>
          <w:rPr>
            <w:rStyle w:val="a6"/>
          </w:rPr>
          <w:t>rule category list</w:t>
        </w:r>
      </w:hyperlink>
      <w:r>
        <w:t>, select the checkbox for the rule category you want to delete.</w:t>
      </w:r>
    </w:p>
    <w:p>
      <w:r>
        <w:t xml:space="preserve">Click </w:t>
      </w:r>
      <w:r>
        <w:rPr>
          <w:b w:val="on"/>
        </w:rPr>
        <w:t>Delete</w:t>
      </w:r>
      <w:r>
        <w:t xml:space="preserve"> in the toolbar.</w:t>
      </w:r>
    </w:p>
    <w:p>
      <w:r>
        <w:t xml:space="preserve">In the </w:t>
      </w:r>
      <w:r>
        <w:rPr>
          <w:b w:val="on"/>
        </w:rPr>
        <w:t>Delete Rule Category</w:t>
      </w:r>
      <w:r>
        <w:t xml:space="preserve"> dialog, review the selected rule categories and click </w:t>
      </w:r>
      <w:r>
        <w:rPr>
          <w:b w:val="on"/>
        </w:rPr>
        <w:t>Delete</w:t>
      </w:r>
      <w:r>
        <w:t xml:space="preserve">. To cancel, click </w:t>
      </w:r>
      <w:r>
        <w:rPr>
          <w:b w:val="on"/>
        </w:rPr>
        <w:t>Cancel</w:t>
      </w:r>
      <w:r>
        <w:t>.</w:t>
      </w:r>
    </w:p>
    <w:p>
      <w:pPr>
        <w:pStyle w:val="ae"/>
      </w:pPr>
      <w:r>
        <w:t>Before deleting a rule category that is in use by a stream rule or batch rule, review the impact on the related rules.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