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Mail Server</w:t>
      </w:r>
    </w:p>
    <w:p>
      <w:pPr>
        <w:pStyle w:val="4"/>
      </w:pPr>
      <w:r>
        <w:t>Overview</w:t>
      </w:r>
    </w:p>
    <w:p>
      <w:r>
        <w:t xml:space="preserve">In </w:t>
      </w:r>
      <w:r>
        <w:rPr>
          <w:b w:val="on"/>
        </w:rPr>
        <w:t>Settings &gt; Mail Server</w:t>
      </w:r>
      <w:r>
        <w:t>, you can register and manage the SMTP server that Logpresso Sonar will use to send emails.</w:t>
      </w:r>
    </w:p>
    <w:p>
      <w:pPr>
        <w:pStyle w:val="a7"/>
      </w:pPr>
      <w:r>
        <w:t>Features Requiring Mail Server Configuration</w:t>
      </w:r>
    </w:p>
    <w:p>
      <w:r>
        <w:t>The mail server must be configured to utilize the following features: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Send explanation request emails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Send notification emails for </w:t>
      </w:r>
      <w:hyperlink r:id="rId11">
        <w:r>
          <w:rPr>
            <w:rStyle w:val="a6"/>
          </w:rPr>
          <w:t>approval requests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Notify ticket status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Send emails to the accounts designated in the </w:t>
      </w:r>
      <w:hyperlink r:id="rId13">
        <w:r>
          <w:rPr>
            <w:rStyle w:val="a6"/>
          </w:rPr>
          <w:t>alarm groups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(Playbook) </w:t>
      </w:r>
      <w:hyperlink r:id="rId14">
        <w:r>
          <w:rPr>
            <w:rStyle w:val="a6"/>
          </w:rPr>
          <w:t>Send report file via email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(Playbook) </w:t>
      </w:r>
      <w:hyperlink r:id="rId15">
        <w:r>
          <w:rPr>
            <w:rStyle w:val="a6"/>
          </w:rPr>
          <w:t>Send email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(Login Screen) </w:t>
      </w:r>
      <w:hyperlink r:id="rId16">
        <w:r>
          <w:rPr>
            <w:rStyle w:val="a6"/>
          </w:rPr>
          <w:t>Request 2FA reset for admin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sendmail</w:t>
        </w:r>
      </w:hyperlink>
      <w:r>
        <w:t xml:space="preserve"> query command</w:t>
      </w:r>
    </w:p>
    <w:p>
      <w:pPr>
        <w:pStyle w:val="4"/>
      </w:pPr>
      <w:r>
        <w:t>Configure SMTP Server</w:t>
      </w:r>
    </w:p>
    <w:p>
      <w:r>
        <w:t xml:space="preserve">In </w:t>
      </w:r>
      <w:r>
        <w:rPr>
          <w:b w:val="on"/>
        </w:rPr>
        <w:t>Basic Settings</w:t>
      </w:r>
      <w:r>
        <w:t xml:space="preserve">, specify the following properties and click </w:t>
      </w:r>
      <w:r>
        <w:rPr>
          <w:b w:val="on"/>
        </w:rPr>
        <w:t>Save</w:t>
      </w:r>
      <w:r>
        <w:t>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Protocol</w:t>
      </w:r>
      <w:r>
        <w:t>: Email transmission protocol (default: TLS). Choose one of the following: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PLAIN</w:t>
      </w:r>
      <w:r>
        <w:t>: Unencrypted SMTP communication.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SSL</w:t>
      </w:r>
      <w:r>
        <w:t>: SMTPS communication. The default port is 465/tcp.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TLS</w:t>
      </w:r>
      <w:r>
        <w:t>: SMTP over TLS (STARTTLS) communication. The default port is 587/tcp.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Server Address</w:t>
      </w:r>
      <w:r>
        <w:t>: Address of the SMTP server.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Port</w:t>
      </w:r>
      <w:r>
        <w:t>: TCP port for SMTP communication (default: 587).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Sender Address</w:t>
      </w:r>
      <w:r>
        <w:t>: Email address of the sender.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 Name</w:t>
      </w:r>
      <w:r>
        <w:t>: Display name of the sender.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User</w:t>
      </w:r>
      <w:r>
        <w:t>: Username for SMTP server login.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Password</w:t>
      </w:r>
      <w:r>
        <w:t>: Password for SMTP server login.</w:t>
      </w:r>
    </w:p>
    <w:p>
      <w:pPr>
        <w:pStyle w:val="af1"/>
      </w:pPr>
      <w:r>
        <w:t>Typically, SSL uses port 465/tcp, and TLS uses port 587/tcp for SMTP communication. For Gmail, enter the same value for both the sender address and user.</w:t>
      </w:r>
    </w:p>
    <w:p>
      <w:pPr>
        <w:pStyle w:val="4"/>
      </w:pPr>
      <w:r>
        <w:t>Test Email</w:t>
      </w:r>
    </w:p>
    <w:p>
      <w:r>
        <w:t xml:space="preserve">Once you have entered and saved the </w:t>
      </w:r>
      <w:r>
        <w:rPr>
          <w:b w:val="on"/>
        </w:rPr>
        <w:t>Basic Settings</w:t>
      </w:r>
      <w:r>
        <w:t xml:space="preserve">, the </w:t>
      </w:r>
      <w:r>
        <w:rPr>
          <w:b w:val="on"/>
        </w:rPr>
        <w:t>Send Test Email</w:t>
      </w:r>
      <w:r>
        <w:t xml:space="preserve"> button will be activated. Click this button to send a test email and verify that the mail server configuration is correct.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