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Subnet Groups</w:t>
      </w:r>
    </w:p>
    <w:p>
      <w:pPr>
        <w:pStyle w:val="4"/>
      </w:pPr>
      <w:r>
        <w:t>Overview</w:t>
      </w:r>
    </w:p>
    <w:p>
      <w:r>
        <w:t>Subnets can be managed in groups and applied to detection policies. Typically, subnet groups are used to define subnets, monitor network boundary activities, or handle policy exceptions.</w:t>
      </w:r>
    </w:p>
    <w:p>
      <w:pPr>
        <w:pStyle w:val="af1"/>
      </w:pPr>
      <w:r>
        <w:t>This feature supports IPv4 addresses only.</w:t>
      </w:r>
    </w:p>
    <w:p>
      <w:pPr>
        <w:pStyle w:val="4"/>
      </w:pPr>
      <w:r>
        <w:t>Search Subnet Group</w:t>
      </w:r>
    </w:p>
    <w:p>
      <w:r>
        <w:t xml:space="preserve">You can view the subnet group list in </w:t>
      </w:r>
      <w:r>
        <w:rPr>
          <w:b w:val="on"/>
        </w:rPr>
        <w:t>Policy &gt; Subnet Groups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Unique name of the subnet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subnet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Owner</w:t>
      </w:r>
      <w:r>
        <w:t>: User account that added the subnet group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Date the subnet group was created or last modified</w:t>
      </w:r>
    </w:p>
    <w:p>
      <w:pPr>
        <w:pStyle w:val="4"/>
      </w:pPr>
      <w:r>
        <w:t>Download Subnet Group List</w:t>
      </w:r>
    </w:p>
    <w:p>
      <w:r>
        <w:t xml:space="preserve">To download the subnet group list as a file to your local PC, click </w:t>
      </w:r>
      <w:r>
        <w:rPr>
          <w:b w:val="on"/>
        </w:rPr>
        <w:t>Download</w:t>
      </w:r>
      <w:r>
        <w:t xml:space="preserve"> in the toolbar.</w:t>
      </w:r>
    </w:p>
    <w:p>
      <w:pPr>
        <w:pStyle w:val="4"/>
      </w:pPr>
      <w:r>
        <w:t>Refresh Subnet Group List</w:t>
      </w:r>
    </w:p>
    <w:p>
      <w:r>
        <w:t xml:space="preserve">To update the subnet group list with the latest information,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4"/>
      </w:pPr>
      <w:r>
        <w:t>Search Subnet In Subnet Group</w:t>
      </w:r>
    </w:p>
    <w:p>
      <w:r>
        <w:t xml:space="preserve">In the </w:t>
      </w:r>
      <w:r>
        <w:rPr>
          <w:b w:val="on"/>
        </w:rPr>
        <w:t>Edit Subnet Group</w:t>
      </w:r>
      <w:r>
        <w:t xml:space="preserve"> screen, use the search tool in the toolbar. You can search using a combination of a single IP address, whitespace characters, and keywords. The search behavior varies depending on whitespace usage, as follows:</w:t>
      </w:r>
    </w:p>
    <w:p>
      <w:r>
        <w:t>If the search term does not contain whitespace character: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IP address only</w:t>
      </w:r>
      <w:r>
        <w:t>: Displays subnets that include the entered IP address.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Keyword only</w:t>
      </w:r>
      <w:r>
        <w:t xml:space="preserve">: Displays subnets where the </w:t>
      </w:r>
      <w:r>
        <w:rPr>
          <w:b w:val="on"/>
        </w:rPr>
        <w:t>Name</w:t>
      </w:r>
      <w:r>
        <w:t xml:space="preserve"> or </w:t>
      </w:r>
      <w:r>
        <w:rPr>
          <w:b w:val="on"/>
        </w:rPr>
        <w:t>Description</w:t>
      </w:r>
      <w:r>
        <w:t xml:space="preserve"> contains the keyword.</w:t>
      </w:r>
    </w:p>
    <w:p>
      <w:r>
        <w:t>If the search term contains one or more whitespace characters: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 address and keyword</w:t>
      </w:r>
      <w:r>
        <w:t xml:space="preserve">: Displays subnets that contain the IP address and where the </w:t>
      </w:r>
      <w:r>
        <w:rPr>
          <w:b w:val="on"/>
        </w:rPr>
        <w:t>Name</w:t>
      </w:r>
      <w:r>
        <w:t xml:space="preserve"> or </w:t>
      </w:r>
      <w:r>
        <w:rPr>
          <w:b w:val="on"/>
        </w:rPr>
        <w:t>Description</w:t>
      </w:r>
      <w:r>
        <w:t xml:space="preserve"> contains the keyword. Only one IP address can be used as a search term.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Multiple keywords</w:t>
      </w:r>
      <w:r>
        <w:t xml:space="preserve">: Displays subnets where the </w:t>
      </w:r>
      <w:r>
        <w:rPr>
          <w:b w:val="on"/>
        </w:rPr>
        <w:t>Name</w:t>
      </w:r>
      <w:r>
        <w:t xml:space="preserve"> or </w:t>
      </w:r>
      <w:r>
        <w:rPr>
          <w:b w:val="on"/>
        </w:rPr>
        <w:t>Description</w:t>
      </w:r>
      <w:r>
        <w:t xml:space="preserve"> contains all the keywords.</w:t>
      </w:r>
    </w:p>
    <w:p>
      <w:r>
        <w:t>The search is not case-sensitive.</w:t>
      </w:r>
    </w:p>
    <w:p>
      <w:pPr>
        <w:pStyle w:val="4"/>
      </w:pPr>
      <w:r>
        <w:t>Add Subnet Group</w:t>
      </w:r>
    </w:p>
    <w:p>
      <w:r>
        <w:t>To add a subnet group:</w:t>
      </w:r>
    </w:p>
    <w:p>
      <w:r>
        <w:t xml:space="preserve">In the </w:t>
      </w:r>
      <w:r>
        <w:rPr>
          <w:b w:val="on"/>
        </w:rPr>
        <w:t>[subnet group](section-subnet-group#outline3)</w:t>
      </w:r>
      <w:r>
        <w:t xml:space="preserve"> list, click </w:t>
      </w:r>
      <w:r>
        <w:rPr>
          <w:b w:val="on"/>
        </w:rPr>
        <w:t>Add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Add Subnet Group</w:t>
      </w:r>
      <w:r>
        <w:t xml:space="preserve"> dialog box, enter or select the required values, then click </w:t>
      </w:r>
      <w:r>
        <w:rPr>
          <w:b w:val="on"/>
        </w:rPr>
        <w:t>OK</w:t>
      </w:r>
      <w:r>
        <w:t>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Name</w:t>
      </w:r>
      <w:r>
        <w:t>: Unique name for the subnet group (up to 50 characters)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subnet group (up to 50 characters)</w:t>
      </w:r>
    </w:p>
    <w:p>
      <w:pPr>
        <w:pStyle w:val="4"/>
      </w:pPr>
      <w:r>
        <w:t>Edit Subnet group</w:t>
      </w:r>
    </w:p>
    <w:p>
      <w:r>
        <w:t>To edit a subnet group:</w:t>
      </w:r>
    </w:p>
    <w:p>
      <w:r>
        <w:t xml:space="preserve">In the </w:t>
      </w:r>
      <w:r>
        <w:rPr>
          <w:b w:val="on"/>
        </w:rPr>
        <w:t>[subnet group](section-subnet-group#outline3)</w:t>
      </w:r>
      <w:r>
        <w:t xml:space="preserve"> list, click the </w:t>
      </w:r>
      <w:r>
        <w:rPr>
          <w:b w:val="on"/>
        </w:rPr>
        <w:t>Name</w:t>
      </w:r>
      <w:r>
        <w:t xml:space="preserve"> of the subnet group you want to edit.</w:t>
      </w:r>
    </w:p>
    <w:p>
      <w:r>
        <w:t xml:space="preserve">In the </w:t>
      </w:r>
      <w:r>
        <w:rPr>
          <w:b w:val="on"/>
        </w:rPr>
        <w:t>Edit Subnet Group</w:t>
      </w:r>
      <w:r>
        <w:t xml:space="preserve"> screen, modify the information and click </w:t>
      </w:r>
      <w:r>
        <w:rPr>
          <w:b w:val="on"/>
        </w:rPr>
        <w:t>Save</w:t>
      </w:r>
      <w:r>
        <w:t>.</w:t>
      </w:r>
    </w:p>
    <w:p>
      <w:pPr>
        <w:pStyle w:val="4"/>
      </w:pPr>
      <w:r>
        <w:t>Search Subnet In Subnet Group</w:t>
      </w:r>
    </w:p>
    <w:p>
      <w:r>
        <w:t xml:space="preserve">In the </w:t>
      </w:r>
      <w:r>
        <w:rPr>
          <w:b w:val="on"/>
        </w:rPr>
        <w:t>[Edit Subnet Group](section-subnet-group#outline8)</w:t>
      </w:r>
      <w:r>
        <w:t xml:space="preserve"> screen, you can check registered subnets.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Subnet</w:t>
      </w:r>
      <w:r>
        <w:t>: Displays subnet information</w:t>
      </w:r>
    </w:p>
    <w:p>
      <w:pPr>
        <w:numPr>
          <w:numId w:val="13"/>
        </w:numPr>
        <w:spacing w:before="0" w:after="0"/>
        <w:ind w:left="720" w:hanging="360"/>
      </w:pPr>
      <w:r>
        <w:t>A single IP (e.g., 192.0.2.1)</w:t>
      </w:r>
    </w:p>
    <w:p>
      <w:pPr>
        <w:numPr>
          <w:numId w:val="13"/>
        </w:numPr>
        <w:spacing w:before="0" w:after="0"/>
        <w:ind w:left="720" w:hanging="360"/>
      </w:pPr>
      <w:r>
        <w:t>An IP range (e.g., 192.0.2.1 ~ 192.0.2.254)</w:t>
      </w:r>
    </w:p>
    <w:p>
      <w:pPr>
        <w:numPr>
          <w:numId w:val="13"/>
        </w:numPr>
        <w:spacing w:before="0" w:after="0"/>
        <w:ind w:left="720" w:hanging="360"/>
      </w:pPr>
      <w:r>
        <w:t>A CIDR block (e.g., 192.0.2.0/24)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Description</w:t>
      </w:r>
      <w:r>
        <w:t>: Detailed description of the IP address</w:t>
      </w:r>
    </w:p>
    <w:p>
      <w:r>
        <w:t xml:space="preserve">The </w:t>
      </w:r>
      <w:r>
        <w:rPr>
          <w:b w:val="on"/>
        </w:rPr>
        <w:t>Edit Subnet Group</w:t>
      </w:r>
      <w:r>
        <w:t xml:space="preserve"> page also supports search functionality, which follows the same rules described in </w:t>
      </w:r>
      <w:r>
        <w:rPr>
          <w:b w:val="on"/>
        </w:rPr>
        <w:t>[Search Subnet Group](section-subnet-group#outline6)</w:t>
      </w:r>
      <w:r>
        <w:t>. However, there are some differences:</w:t>
      </w:r>
    </w:p>
    <w:p>
      <w:pPr>
        <w:numPr>
          <w:numId w:val="14"/>
        </w:numPr>
        <w:spacing w:before="0" w:after="0"/>
        <w:ind w:left="360" w:hanging="360"/>
      </w:pPr>
      <w:r>
        <w:t>The search is limited to IP addresses within the selected subnet group.</w:t>
      </w:r>
    </w:p>
    <w:p>
      <w:pPr>
        <w:numPr>
          <w:numId w:val="14"/>
        </w:numPr>
        <w:spacing w:before="0" w:after="0"/>
        <w:ind w:left="360" w:hanging="360"/>
      </w:pPr>
      <w:r>
        <w:t xml:space="preserve">Since subnets do not have a </w:t>
      </w:r>
      <w:r>
        <w:rPr>
          <w:b w:val="on"/>
        </w:rPr>
        <w:t>Name</w:t>
      </w:r>
      <w:r>
        <w:t>, only subnets with descriptions that contain the search term will be displayed.</w:t>
      </w:r>
    </w:p>
    <w:p>
      <w:pPr>
        <w:pStyle w:val="a7"/>
      </w:pPr>
      <w:r>
        <w:t>Add Subnet to Subnet Group</w:t>
      </w:r>
    </w:p>
    <w:p>
      <w:r>
        <w:t>To add a subnet to a subnet group:</w:t>
      </w:r>
    </w:p>
    <w:p>
      <w:r>
        <w:t xml:space="preserve">In the </w:t>
      </w:r>
      <w:hyperlink r:id="rId10">
        <w:r>
          <w:rPr>
            <w:rStyle w:val="a6"/>
          </w:rPr>
          <w:t>Edit Subnet Group</w:t>
        </w:r>
      </w:hyperlink>
      <w:r>
        <w:t xml:space="preserve"> screen, click </w:t>
      </w:r>
      <w:r>
        <w:rPr>
          <w:b w:val="on"/>
        </w:rPr>
        <w:t>Add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Add Subnet</w:t>
      </w:r>
      <w:r>
        <w:t xml:space="preserve"> dialog box, enter the network information, then click </w:t>
      </w:r>
      <w:r>
        <w:rPr>
          <w:b w:val="on"/>
        </w:rPr>
        <w:t>OK</w:t>
      </w:r>
      <w:r>
        <w:t>. The fields to be entered will vary depending on the selected network type (</w:t>
      </w:r>
      <w:r>
        <w:rPr>
          <w:b w:val="on"/>
        </w:rPr>
        <w:t>IP Address Range</w:t>
      </w:r>
      <w:r>
        <w:t xml:space="preserve">, </w:t>
      </w:r>
      <w:r>
        <w:rPr>
          <w:b w:val="on"/>
        </w:rPr>
        <w:t>Single IP Address</w:t>
      </w:r>
      <w:r>
        <w:t xml:space="preserve">, </w:t>
      </w:r>
      <w:r>
        <w:rPr>
          <w:b w:val="on"/>
        </w:rPr>
        <w:t>CIDR</w:t>
      </w:r>
      <w:r>
        <w:t>).</w:t>
      </w:r>
    </w:p>
    <w:p>
      <w:pPr>
        <w:numPr>
          <w:numId w:val="16"/>
        </w:numPr>
        <w:spacing w:before="0" w:after="0"/>
        <w:ind w:left="360" w:hanging="360"/>
      </w:pPr>
      <w:r>
        <w:t xml:space="preserve">When the Type is </w:t>
      </w:r>
      <w:r>
        <w:rPr>
          <w:b w:val="on"/>
        </w:rPr>
        <w:t>IP Range</w:t>
      </w:r>
      <w:r>
        <w:t>: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From</w:t>
      </w:r>
      <w:r>
        <w:t>: The first IPv4 address of the network range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To</w:t>
      </w:r>
      <w:r>
        <w:t>: The last IPv4 address of the network range</w:t>
      </w:r>
    </w:p>
    <w:p>
      <w:pPr>
        <w:numPr>
          <w:numId w:val="16"/>
        </w:numPr>
        <w:spacing w:before="0" w:after="0"/>
        <w:ind w:left="360" w:hanging="360"/>
      </w:pPr>
      <w:r>
        <w:t xml:space="preserve">When the Type is </w:t>
      </w:r>
      <w:r>
        <w:rPr>
          <w:b w:val="on"/>
        </w:rPr>
        <w:t>Single IP Addr.</w:t>
      </w:r>
      <w:r>
        <w:t>: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IP Address</w:t>
      </w:r>
      <w:r>
        <w:t>: The IPv4 address</w:t>
      </w:r>
    </w:p>
    <w:p>
      <w:pPr>
        <w:numPr>
          <w:numId w:val="16"/>
        </w:numPr>
        <w:spacing w:before="0" w:after="0"/>
        <w:ind w:left="360" w:hanging="360"/>
      </w:pPr>
      <w:r>
        <w:t xml:space="preserve">When the Type is </w:t>
      </w:r>
      <w:r>
        <w:rPr>
          <w:b w:val="on"/>
        </w:rPr>
        <w:t>CIDR</w:t>
      </w:r>
      <w:r>
        <w:t>: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Network Address</w:t>
      </w:r>
      <w:r>
        <w:t>: The network address, excluding the host address part of the IPv4 address.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(Subnet Mask) Bits</w:t>
      </w:r>
      <w:r>
        <w:t>: The subnet mask bits for the network address (1-32)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Description</w:t>
      </w:r>
      <w:r>
        <w:t>: A detailed description of the network (up to 255 characters)</w:t>
      </w:r>
    </w:p>
    <w:p>
      <w:pPr>
        <w:pStyle w:val="a7"/>
      </w:pPr>
      <w:r>
        <w:t>Edit Subnet</w:t>
      </w:r>
    </w:p>
    <w:p>
      <w:r>
        <w:t>To edit a subnet registered in a subnet group:</w:t>
      </w:r>
    </w:p>
    <w:p>
      <w:r>
        <w:t xml:space="preserve">In the </w:t>
      </w:r>
      <w:r>
        <w:rPr>
          <w:b w:val="on"/>
        </w:rPr>
        <w:t>[Edit Subnet Group](section-subnet-group#outline8)</w:t>
      </w:r>
      <w:r>
        <w:t xml:space="preserve"> screen, click </w:t>
      </w:r>
      <w:r>
        <w:rPr>
          <w:b w:val="on"/>
        </w:rPr>
        <w:t>Edit</w:t>
      </w:r>
      <w:r>
        <w:t xml:space="preserve"> in the row of the subnet you want to edit.</w:t>
      </w:r>
    </w:p>
    <w:p>
      <w:r>
        <w:t xml:space="preserve">In the </w:t>
      </w:r>
      <w:r>
        <w:rPr>
          <w:b w:val="on"/>
        </w:rPr>
        <w:t>Edit subnet</w:t>
      </w:r>
      <w:r>
        <w:t xml:space="preserve"> dialog box, update the information and click </w:t>
      </w:r>
      <w:r>
        <w:rPr>
          <w:b w:val="on"/>
        </w:rPr>
        <w:t>OK</w:t>
      </w:r>
      <w:r>
        <w:t>.</w:t>
      </w:r>
    </w:p>
    <w:p>
      <w:pPr>
        <w:pStyle w:val="a7"/>
      </w:pPr>
      <w:r>
        <w:t>Delete Subnet</w:t>
      </w:r>
    </w:p>
    <w:p>
      <w:r>
        <w:t>To delete a subnet registered in a subnet group:</w:t>
      </w:r>
    </w:p>
    <w:p>
      <w:r>
        <w:t xml:space="preserve">In the </w:t>
      </w:r>
      <w:r>
        <w:rPr>
          <w:b w:val="on"/>
        </w:rPr>
        <w:t>[Edit Subnet Group](section-subnet-group#outline8)</w:t>
      </w:r>
      <w:r>
        <w:t xml:space="preserve"> screen, select the checkbox for the network you want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Subnet</w:t>
      </w:r>
      <w:r>
        <w:t xml:space="preserve"> dialog box, review the list of networks to be deleted, then click </w:t>
      </w:r>
      <w:r>
        <w:rPr>
          <w:b w:val="on"/>
        </w:rPr>
        <w:t>Delete</w:t>
      </w:r>
      <w:r>
        <w:t xml:space="preserve"> to confirm. To cancel, click </w:t>
      </w:r>
      <w:r>
        <w:rPr>
          <w:b w:val="on"/>
        </w:rPr>
        <w:t>Cancel</w:t>
      </w:r>
      <w:r>
        <w:t>.</w:t>
      </w:r>
    </w:p>
    <w:p>
      <w:pPr>
        <w:pStyle w:val="4"/>
      </w:pPr>
      <w:r>
        <w:t>Using Subnet Group</w:t>
      </w:r>
    </w:p>
    <w:p>
      <w:r>
        <w:t>Subnet groups can be used in the following ways:</w:t>
      </w:r>
    </w:p>
    <w:p>
      <w:pPr>
        <w:pStyle w:val="a7"/>
      </w:pPr>
      <w:r>
        <w:t>Scenario Builder</w:t>
      </w:r>
    </w:p>
    <w:p>
      <w:r>
        <w:t xml:space="preserve">In </w:t>
      </w:r>
      <w:r>
        <w:rPr>
          <w:b w:val="on"/>
        </w:rPr>
        <w:t>Policy &gt; Stream Rules</w:t>
      </w:r>
      <w:r>
        <w:t>, you can build a scenario to check whether a suspicious IP address is already registered in an address group.</w:t>
      </w:r>
    </w:p>
    <w:p>
      <w:r>
        <w:t xml:space="preserve">The following table summarizes subnet-related rules available in the scenario builder when the input field type is </w:t>
      </w:r>
      <w:r>
        <w:rPr>
          <w:b w:val="on"/>
        </w:rPr>
        <w:t>IP</w:t>
      </w:r>
      <w:r>
        <w:t xml:space="preserve">. For more details, refer to </w:t>
      </w:r>
      <w:hyperlink r:id="rId11">
        <w:r>
          <w:rPr>
            <w:rStyle w:val="a6"/>
          </w:rPr>
          <w:t>Rules and Parameters by Field Type</w:t>
        </w:r>
      </w:hyperlink>
      <w:r>
        <w:t>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Parameter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Range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IP Address in subnet group</w:t>
            </w:r>
          </w:p>
        </w:tc>
        <w:tc>
          <w:p>
            <w:pPr>
              <w:spacing w:before="0" w:after="0"/>
            </w:pPr>
            <w:r>
              <w:t>Target subnet group</w:t>
            </w:r>
          </w:p>
        </w:tc>
        <w:tc>
          <w:p>
            <w:pPr>
              <w:spacing w:before="0" w:after="0"/>
            </w:pPr>
            <w:r>
              <w:t>Select a subnet group.</w:t>
            </w:r>
          </w:p>
        </w:tc>
        <w:tc>
          <w:p>
            <w:pPr>
              <w:spacing w:before="0" w:after="0"/>
            </w:pPr>
            <w:r>
              <w:t>Filters field values that are included in the selected subnet group.</w:t>
            </w:r>
          </w:p>
        </w:tc>
      </w:tr>
      <w:tr>
        <w:tc>
          <w:p>
            <w:pPr>
              <w:spacing w:before="0" w:after="0"/>
            </w:pPr>
            <w:r>
              <w:t xml:space="preserve"> </w:t>
            </w:r>
          </w:p>
        </w:tc>
        <w:tc>
          <w:p/>
        </w:tc>
        <w:tc>
          <w:p/>
        </w:tc>
        <w:tc>
          <w:p/>
        </w:tc>
      </w:tr>
    </w:tbl>
    <w:p>
      <w:pPr>
        <w:pStyle w:val="a7"/>
      </w:pPr>
      <w:r>
        <w:t>Query</w:t>
      </w:r>
    </w:p>
    <w:p>
      <w:r>
        <w:t xml:space="preserve">When adding or modifying a detection rule in </w:t>
      </w:r>
      <w:r>
        <w:rPr>
          <w:b w:val="on"/>
        </w:rPr>
        <w:t>Policis &gt; Stream Rules</w:t>
      </w:r>
      <w:r>
        <w:t xml:space="preserve"> or </w:t>
      </w:r>
      <w:r>
        <w:rPr>
          <w:b w:val="on"/>
        </w:rPr>
        <w:t>Policis &gt; Batch Rules</w:t>
      </w:r>
      <w:r>
        <w:t xml:space="preserve">, you can use the </w:t>
      </w:r>
      <w:hyperlink r:id="rId12">
        <w:r>
          <w:rPr>
            <w:rStyle w:val="a6"/>
          </w:rPr>
          <w:t>matchnet</w:t>
        </w:r>
      </w:hyperlink>
      <w:r>
        <w:t xml:space="preserve"> command or </w:t>
      </w:r>
      <w:hyperlink r:id="rId13">
        <w:r>
          <w:rPr>
            <w:rStyle w:val="a6"/>
          </w:rPr>
          <w:t>matchnet()</w:t>
        </w:r>
      </w:hyperlink>
      <w:r>
        <w:t xml:space="preserve"> function to utilize subnet groups. Keep in mind that subnet groups can be used in any feature that supports query input.</w:t>
      </w:r>
    </w:p>
    <w:p>
      <w:r>
        <w:t xml:space="preserve">To use the </w:t>
      </w:r>
      <w:hyperlink r:id="rId14">
        <w:r>
          <w:rPr>
            <w:rStyle w:val="a6"/>
          </w:rPr>
          <w:t>matchnet</w:t>
        </w:r>
      </w:hyperlink>
      <w:r>
        <w:t xml:space="preserve"> command or </w:t>
      </w:r>
      <w:hyperlink r:id="rId15">
        <w:r>
          <w:rPr>
            <w:rStyle w:val="a6"/>
          </w:rPr>
          <w:t>matchnet()</w:t>
        </w:r>
      </w:hyperlink>
      <w:r>
        <w:t xml:space="preserve"> function, you need to know the subnet group’s GUID. The GUID can be found in the browser’s address bar.</w:t>
      </w:r>
    </w:p>
    <w:p>
      <w:pPr>
        <w:pStyle w:val="4"/>
      </w:pPr>
      <w:r>
        <w:t>Delete Subnet Group</w:t>
      </w:r>
    </w:p>
    <w:p>
      <w:r>
        <w:t>To delete a subnet group:</w:t>
      </w:r>
    </w:p>
    <w:p>
      <w:r>
        <w:t xml:space="preserve">In the </w:t>
      </w:r>
      <w:r>
        <w:rPr>
          <w:b w:val="on"/>
        </w:rPr>
        <w:t>subnet group</w:t>
      </w:r>
      <w:r>
        <w:t xml:space="preserve"> list, select the checkbox for the subnet group you want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Subnet Group</w:t>
      </w:r>
      <w:r>
        <w:t xml:space="preserve"> dialog box, review the list of subnet groups to be deleted, then click </w:t>
      </w:r>
      <w:r>
        <w:rPr>
          <w:b w:val="on"/>
        </w:rPr>
        <w:t>Delete</w:t>
      </w:r>
      <w:r>
        <w:t xml:space="preserve">. To cancel, click </w:t>
      </w:r>
      <w:r>
        <w:rPr>
          <w:b w:val="on"/>
        </w:rPr>
        <w:t>Cancel</w:t>
      </w:r>
      <w:r>
        <w:t>.</w:t>
      </w:r>
    </w:p>
    <w:p>
      <w:pPr>
        <w:pStyle w:val="ae"/>
      </w:pPr>
      <w:r>
        <w:t>Deleting a subnet group referenced in a batch or stream rule may cause the rule to function incorrectly.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0"/>
  </w:num>
  <w:num w:numId="15">
    <w:abstractNumId w:val="2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3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