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Wait</w:t>
      </w:r>
    </w:p>
    <w:p>
      <w:r>
        <w:t xml:space="preserve">This task waits for a specified duration. Use it when multiple flows are running in parallel, when one flow depends on another, or when you need to wait for another flow to complete. This task type appears as </w:t>
      </w:r>
      <w:r>
        <w:rPr>
          <w:b w:val="on"/>
        </w:rPr>
        <w:t>Delay</w:t>
      </w:r>
      <w:r>
        <w:t xml:space="preserve"> in the </w:t>
      </w:r>
      <w:r>
        <w:rPr>
          <w:b w:val="on"/>
        </w:rPr>
        <w:t>Task Type</w:t>
      </w:r>
      <w:r>
        <w:t xml:space="preserve"> field.</w:t>
      </w:r>
    </w:p>
    <w:p>
      <w:r>
        <w:drawing>
          <wp:inline distT="0" distR="0" distB="0" distL="0">
            <wp:extent cx="5715000" cy="110617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1061700"/>
                    </a:xfrm>
                    <a:prstGeom prst="rect">
                      <a:avLst/>
                    </a:prstGeom>
                  </pic:spPr>
                </pic:pic>
              </a:graphicData>
            </a:graphic>
          </wp:inline>
        </w:drawing>
      </w:r>
    </w:p>
    <w:p>
      <w:r>
        <w:rPr>
          <w:b w:val="on"/>
        </w:rPr>
        <w:t>Command</w:t>
      </w:r>
    </w:p>
    <w:p>
      <w:pPr>
        <w:ind w:left="400"/>
      </w:pPr>
      <w:r>
        <w:t xml:space="preserve">The only </w:t>
      </w:r>
      <w:r>
        <w:rPr>
          <w:b w:val="on"/>
        </w:rPr>
        <w:t>Command</w:t>
      </w:r>
      <w:r>
        <w:t xml:space="preserve"> available is </w:t>
      </w:r>
      <w:r>
        <w:rPr>
          <w:b w:val="on"/>
        </w:rPr>
        <w:t>Sleep</w:t>
      </w:r>
      <w:r>
        <w:t>.</w:t>
      </w:r>
    </w:p>
    <w:p>
      <w:r>
        <w:rPr>
          <w:b w:val="on"/>
        </w:rPr>
        <w:t>Input parameters</w:t>
      </w:r>
    </w:p>
    <w:p>
      <w:r>
        <w:t>The input parameters are as follows:</w:t>
      </w:r>
    </w:p>
    <w:p>
      <w:r>
        <w:rPr>
          <w:b w:val="on"/>
        </w:rPr>
        <w:t>Interval*</w:t>
      </w:r>
    </w:p>
    <w:p>
      <w:pPr>
        <w:ind w:left="400"/>
      </w:pPr>
      <w:r>
        <w:t>Enter the wait time in seconds.</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