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アプリケーション例のダウンロード</w:t>
      </w:r>
    </w:p>
    <w:p>
      <w:hyperlink r:id="rId10">
        <w:r>
          <w:rPr>
            <w:rStyle w:val="a6"/>
          </w:rPr>
          <w:t>GitHubリポジトリ</w:t>
        </w:r>
      </w:hyperlink>
      <w:r>
        <w:t>から、以下のようにログプレッソ・ソナーのアプリケーション例をクローンするか、</w:t>
      </w:r>
      <w:hyperlink r:id="rId11">
        <w:r>
          <w:rPr>
            <w:rStyle w:val="a6"/>
          </w:rPr>
          <w:t>ダウンロード</w:t>
        </w:r>
      </w:hyperlink>
      <w:r>
        <w:t>してください。</w:t>
      </w:r>
    </w:p>
    <w:p>
      <w:pPr>
        <w:pStyle w:val="ae"/>
      </w:pPr>
      <w:r>
        <w:t>git clone git@github.com:logpresso/logpresso-app-examples.git</w:t>
      </w:r>
    </w:p>
    <w:p>
      <w:r>
        <w:t>この例では、ログプレッソ・ソナーのREST APIを呼び出すクエリコマンドの拡張方法を紹介します。以下の内容を学習できます。</w:t>
      </w:r>
    </w:p>
    <w:p>
      <w:pPr>
        <w:numPr>
          <w:numId w:val="6"/>
        </w:numPr>
        <w:spacing w:before="0" w:after="0"/>
        <w:ind w:left="360" w:hanging="360"/>
      </w:pPr>
      <w:r>
        <w:t>Mavenプロジェクトの構成: ログプレッソ・ソナーのアプリケーションがどのようなプロセスでビルドされるかを説明します。</w:t>
      </w:r>
    </w:p>
    <w:p>
      <w:pPr>
        <w:numPr>
          <w:numId w:val="6"/>
        </w:numPr>
        <w:spacing w:before="0" w:after="0"/>
        <w:ind w:left="360" w:hanging="360"/>
      </w:pPr>
      <w:r>
        <w:t>iPOJOコンポーネントの開発: 宣言的にOSGiサービスコンポーネントを開発する方法を説明します。</w:t>
      </w:r>
    </w:p>
    <w:p>
      <w:pPr>
        <w:numPr>
          <w:numId w:val="6"/>
        </w:numPr>
        <w:spacing w:before="0" w:after="0"/>
        <w:ind w:left="360" w:hanging="360"/>
      </w:pPr>
      <w:r>
        <w:t>ログプレッソ機能の拡張</w:t>
      </w:r>
    </w:p>
    <w:p>
      <w:pPr>
        <w:numPr>
          <w:numId w:val="7"/>
        </w:numPr>
        <w:spacing w:before="0" w:after="0"/>
        <w:ind w:left="720" w:hanging="360"/>
      </w:pPr>
      <w:r>
        <w:t>接続プロファイル: REST APIを呼び出すために必要なAPIキーおよびURL設定の管理方法を説明します。</w:t>
      </w:r>
    </w:p>
    <w:p>
      <w:pPr>
        <w:numPr>
          <w:numId w:val="7"/>
        </w:numPr>
        <w:spacing w:before="0" w:after="0"/>
        <w:ind w:left="720" w:hanging="360"/>
      </w:pPr>
      <w:r>
        <w:t>クエリコマンド: ユーザー定義クエリコマンドをどのようにパースし、クエリコマンドがどのようなプロセスでデータを処理するかを説明します。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github.com/logpresso/logpresso-app-examples" TargetMode="External" Type="http://schemas.openxmlformats.org/officeDocument/2006/relationships/hyperlink"/><Relationship Id="rId11" Target="https://github.com/logpresso/logpresso-app-examples/archive/refs/heads/main.zip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