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csvfile</w:t>
      </w:r>
    </w:p>
    <w:p>
      <w:r>
        <w:t>CSV（Comma-Separated Values）またはTSV（Tab-Separated Values）ファイルからデータを参照します。CSVまたはTSVファイルの最初の行にあるヘッダー情報を読み取り、フィールド名として使用します。</w:t>
      </w:r>
    </w:p>
    <w:p>
      <w:pPr>
        <w:pStyle w:val="4"/>
      </w:pPr>
      <w:r>
        <w:t>構文</w:t>
      </w:r>
    </w:p>
    <w:p>
      <w:pPr>
        <w:pStyle w:val="ab"/>
      </w:pPr>
      <w:r>
        <w:t>csvfile [OPTIONS] PATH</w:t>
      </w:r>
    </w:p>
    <w:p>
      <w:pPr>
        <w:pStyle w:val="a7"/>
      </w:pPr>
      <w:r>
        <w:t>必須パラメータ</w:t>
      </w:r>
    </w:p>
    <w:p>
      <w:r>
        <w:rPr>
          <w:rStyle w:val="af4"/>
          <w:b w:val="on"/>
        </w:rPr>
        <w:t>PATH</w:t>
      </w:r>
    </w:p>
    <w:p>
      <w:pPr>
        <w:ind w:left="400"/>
      </w:pPr>
      <w:r>
        <w:t>CSVファイルのパス、またはファイルパスを返すクエリパラメータを参照します。ファイル名にワイルドカード（</w:t>
      </w:r>
      <w:r>
        <w:rPr>
          <w:rStyle w:val="af4"/>
        </w:rPr>
        <w:t>*</w:t>
      </w:r>
      <w:r>
        <w:t>）を使用してパターンマッチング方式でファイルを参照できます。例えば、</w:t>
      </w:r>
      <w:r>
        <w:rPr>
          <w:rStyle w:val="af4"/>
        </w:rPr>
        <w:t>PATH</w:t>
      </w:r>
      <w:r>
        <w:t>に</w:t>
      </w:r>
      <w:r>
        <w:rPr>
          <w:rStyle w:val="af4"/>
        </w:rPr>
        <w:t>allow-*.csv</w:t>
      </w:r>
      <w:r>
        <w:t>を指定することで、allow-ip.csv、allow-user.csv、allow-url.csvなどのファイルをまとめて参照できます。ファイルを読み込むには、ログプレッソ実行アカウントにアクセス権限が付与されている必要があります。</w:t>
      </w:r>
    </w:p>
    <w:p>
      <w:pPr>
        <w:pStyle w:val="a7"/>
      </w:pPr>
      <w:r>
        <w:t>オプションパラメータ</w:t>
      </w:r>
    </w:p>
    <w:p>
      <w:r>
        <w:rPr>
          <w:rStyle w:val="af4"/>
          <w:b w:val="on"/>
        </w:rPr>
        <w:t>cs=CHARSET</w:t>
      </w:r>
    </w:p>
    <w:p>
      <w:pPr>
        <w:ind w:left="400"/>
      </w:pPr>
      <w:r>
        <w:t>文字列エンコーディング形式（デフォルト：</w:t>
      </w:r>
      <w:r>
        <w:rPr>
          <w:rStyle w:val="af4"/>
        </w:rPr>
        <w:t>utf-8</w:t>
      </w:r>
      <w:r>
        <w:t>）。このオプションは大文字・小文字を区別せず、以下のドキュメントに登録されているPreferred MIME NameまたはAliasesを</w:t>
      </w:r>
      <w:r>
        <w:rPr>
          <w:rStyle w:val="af4"/>
        </w:rPr>
        <w:t>CHARSET</w:t>
      </w:r>
      <w:r>
        <w:t>として使用できます：</w:t>
      </w:r>
      <w:hyperlink r:id="rId10">
        <w:r>
          <w:rPr>
            <w:rStyle w:val="a6"/>
          </w:rPr>
          <w:t>http://www.iana.org/assignments/character-sets/character-sets.xhtml</w:t>
        </w:r>
      </w:hyperlink>
    </w:p>
    <w:p>
      <w:r>
        <w:rPr>
          <w:rStyle w:val="af4"/>
          <w:b w:val="on"/>
        </w:rPr>
        <w:t>limit=INT</w:t>
      </w:r>
    </w:p>
    <w:p>
      <w:pPr>
        <w:ind w:left="400"/>
      </w:pPr>
      <w:r>
        <w:t>取得するレコードの最大件数（デフォルト：制限なし）</w:t>
      </w:r>
    </w:p>
    <w:p>
      <w:r>
        <w:rPr>
          <w:rStyle w:val="af4"/>
          <w:b w:val="on"/>
        </w:rPr>
        <w:t>maxcol=INT</w:t>
      </w:r>
    </w:p>
    <w:p>
      <w:pPr>
        <w:ind w:left="400"/>
      </w:pPr>
      <w:r>
        <w:t>参照する最大カラム数（デフォルト：10,000個）。参照するデータのカラム数が指定した最大カラム数を超える場合、</w:t>
      </w:r>
      <w:r>
        <w:rPr>
          <w:rStyle w:val="af4"/>
        </w:rPr>
        <w:t>rest</w:t>
      </w:r>
      <w:r>
        <w:t>オプションで処理方法を定義できます。</w:t>
      </w:r>
    </w:p>
    <w:p>
      <w:r>
        <w:rPr>
          <w:rStyle w:val="af4"/>
          <w:b w:val="on"/>
        </w:rPr>
        <w:t>offset=INT</w:t>
      </w:r>
    </w:p>
    <w:p>
      <w:pPr>
        <w:ind w:left="400"/>
      </w:pPr>
      <w:r>
        <w:t>スキップするレコード数（デフォルト：</w:t>
      </w:r>
      <w:r>
        <w:rPr>
          <w:rStyle w:val="af4"/>
        </w:rPr>
        <w:t>0</w:t>
      </w:r>
      <w:r>
        <w:t>）</w:t>
      </w:r>
    </w:p>
    <w:p>
      <w:r>
        <w:rPr>
          <w:rStyle w:val="af4"/>
          <w:b w:val="on"/>
        </w:rPr>
        <w:t>rest=BOOL</w:t>
      </w:r>
    </w:p>
    <w:p>
      <w:pPr>
        <w:ind w:left="400"/>
      </w:pPr>
      <w:r>
        <w:rPr>
          <w:rStyle w:val="af4"/>
        </w:rPr>
        <w:t>maxcol</w:t>
      </w:r>
      <w:r>
        <w:t>オプションで指定した数以降のカラムの表示有無（デフォルト：</w:t>
      </w:r>
      <w:r>
        <w:rPr>
          <w:rStyle w:val="af4"/>
        </w:rPr>
        <w:t>f</w:t>
      </w:r>
      <w:r>
        <w:t>）</w:t>
      </w:r>
    </w:p>
    <w:p>
      <w:pPr>
        <w:numPr>
          <w:numId w:val="6"/>
        </w:numPr>
        <w:spacing w:before="0" w:after="0"/>
        <w:ind w:left="360" w:hanging="360"/>
      </w:pPr>
      <w:r>
        <w:rPr>
          <w:rStyle w:val="af4"/>
        </w:rPr>
        <w:t>t</w:t>
      </w:r>
      <w:r>
        <w:t>：</w:t>
      </w:r>
      <w:r>
        <w:rPr>
          <w:rStyle w:val="af4"/>
        </w:rPr>
        <w:t>maxcol</w:t>
      </w:r>
      <w:r>
        <w:t>オプションで指定した数を超えるカラムのデータをすべて**_rest**フィールドに割り当て</w:t>
      </w:r>
    </w:p>
    <w:p>
      <w:pPr>
        <w:numPr>
          <w:numId w:val="6"/>
        </w:numPr>
        <w:spacing w:before="0" w:after="0"/>
        <w:ind w:left="360" w:hanging="360"/>
      </w:pPr>
      <w:r>
        <w:rPr>
          <w:rStyle w:val="af4"/>
        </w:rPr>
        <w:t>f</w:t>
      </w:r>
      <w:r>
        <w:t>：指定した数を超えるカラムのデータをすべて破棄</w:t>
      </w:r>
    </w:p>
    <w:p>
      <w:r>
        <w:rPr>
          <w:rStyle w:val="af4"/>
          <w:b w:val="on"/>
        </w:rPr>
        <w:t>strict=BOOL</w:t>
      </w:r>
    </w:p>
    <w:p>
      <w:pPr>
        <w:ind w:left="400"/>
      </w:pPr>
      <w:r>
        <w:t>RFC4180（</w:t>
      </w:r>
      <w:hyperlink r:id="rId11">
        <w:r>
          <w:rPr>
            <w:rStyle w:val="a6"/>
          </w:rPr>
          <w:t>https://tools.ietf.org/html/rfc4180</w:t>
        </w:r>
      </w:hyperlink>
      <w:r>
        <w:t>）準拠オプション（デフォルト：</w:t>
      </w:r>
      <w:r>
        <w:rPr>
          <w:rStyle w:val="af4"/>
        </w:rPr>
        <w:t>f</w:t>
      </w:r>
      <w:r>
        <w:t>）</w:t>
      </w:r>
    </w:p>
    <w:p>
      <w:pPr>
        <w:numPr>
          <w:numId w:val="7"/>
        </w:numPr>
        <w:spacing w:before="0" w:after="0"/>
        <w:ind w:left="360" w:hanging="360"/>
      </w:pPr>
      <w:r>
        <w:rPr>
          <w:rStyle w:val="af4"/>
        </w:rPr>
        <w:t>t</w:t>
      </w:r>
      <w:r>
        <w:t>：Microsoft Excelと同様にRFC4180に準拠。このオプションは</w:t>
      </w:r>
      <w:r>
        <w:rPr>
          <w:rStyle w:val="af4"/>
        </w:rPr>
        <w:t>tab=t</w:t>
      </w:r>
      <w:r>
        <w:t>と同時に使用できません。</w:t>
      </w:r>
    </w:p>
    <w:p>
      <w:pPr>
        <w:numPr>
          <w:numId w:val="7"/>
        </w:numPr>
        <w:spacing w:before="0" w:after="0"/>
        <w:ind w:left="360" w:hanging="360"/>
      </w:pPr>
      <w:r>
        <w:rPr>
          <w:rStyle w:val="af4"/>
        </w:rPr>
        <w:t>f</w:t>
      </w:r>
      <w:r>
        <w:t>：CSVファイルを柔軟にパース</w:t>
      </w:r>
    </w:p>
    <w:p>
      <w:r>
        <w:rPr>
          <w:rStyle w:val="af4"/>
          <w:b w:val="on"/>
        </w:rPr>
        <w:t>tab=BOOL</w:t>
      </w:r>
    </w:p>
    <w:p>
      <w:pPr>
        <w:ind w:left="400"/>
      </w:pPr>
      <w:r>
        <w:t>タブ（tab）文字を区切り文字として使用するかどうか（デフォルト：</w:t>
      </w:r>
      <w:r>
        <w:rPr>
          <w:rStyle w:val="af4"/>
        </w:rPr>
        <w:t>f</w:t>
      </w:r>
      <w:r>
        <w:t>）</w:t>
      </w:r>
    </w:p>
    <w:p>
      <w:pPr>
        <w:numPr>
          <w:numId w:val="8"/>
        </w:numPr>
        <w:spacing w:before="0" w:after="0"/>
        <w:ind w:left="360" w:hanging="360"/>
      </w:pPr>
      <w:r>
        <w:rPr>
          <w:rStyle w:val="af4"/>
        </w:rPr>
        <w:t>t</w:t>
      </w:r>
      <w:r>
        <w:t>：タブ（tab）文字を区切り文字として使用</w:t>
      </w:r>
    </w:p>
    <w:p>
      <w:pPr>
        <w:numPr>
          <w:numId w:val="8"/>
        </w:numPr>
        <w:spacing w:before="0" w:after="0"/>
        <w:ind w:left="360" w:hanging="360"/>
      </w:pPr>
      <w:r>
        <w:rPr>
          <w:rStyle w:val="af4"/>
        </w:rPr>
        <w:t>f</w:t>
      </w:r>
      <w:r>
        <w:t>：カンマ（</w:t>
      </w:r>
      <w:r>
        <w:rPr>
          <w:rStyle w:val="af4"/>
        </w:rPr>
        <w:t>,</w:t>
      </w:r>
      <w:r>
        <w:t>）を区切り文字として使用</w:t>
      </w:r>
    </w:p>
    <w:p>
      <w:pPr>
        <w:pStyle w:val="4"/>
      </w:pPr>
      <w:r>
        <w:t>使用例</w:t>
      </w:r>
    </w:p>
    <w:p>
      <w:r>
        <w:rPr>
          <w:rStyle w:val="af4"/>
        </w:rPr>
        <w:t>/opt/logpresso/wp-nginx.csv</w:t>
      </w:r>
      <w:r>
        <w:t>ファイルを参照</w:t>
      </w:r>
    </w:p>
    <w:p>
      <w:pPr>
        <w:pStyle w:val="ae"/>
      </w:pPr>
      <w:r>
        <w:t># ダウンロード: https://raw.githubusercontent.com/logpresso/dataset/main/wp-nginx.csv</w:t>
        <w:cr/>
      </w:r>
      <w:r>
        <w:t xml:space="preserve">    | csvfile /opt/logpresso/wp-nginx.csv</w:t>
      </w:r>
    </w:p>
    <w:p>
      <w:r>
        <w:rPr>
          <w:rStyle w:val="af4"/>
        </w:rPr>
        <w:t>/opt/logpresso/wp-nginx.csv</w:t>
      </w:r>
      <w:r>
        <w:t>ファイルの内容から最初の1行をスキップし、20件のレコードを参照</w:t>
      </w:r>
    </w:p>
    <w:p>
      <w:pPr>
        <w:pStyle w:val="ae"/>
      </w:pPr>
      <w:r>
        <w:t>csvfile limit=20 offset=1 /opt/logpresso/wp-nginx.csv</w:t>
      </w:r>
    </w:p>
    <w:p>
      <w:r>
        <w:rPr>
          <w:rStyle w:val="af4"/>
        </w:rPr>
        <w:t>/opt/logpresso/wp-nginx.csv</w:t>
      </w:r>
      <w:r>
        <w:t>ファイルから4つのカラムのみ参照</w:t>
      </w:r>
    </w:p>
    <w:p>
      <w:pPr>
        <w:pStyle w:val="ae"/>
      </w:pPr>
      <w:r>
        <w:t>csvfile maxcol=4 /opt/logpresso/wp-nginx.csv</w:t>
      </w:r>
    </w:p>
    <w:p>
      <w:r>
        <w:rPr>
          <w:rStyle w:val="af4"/>
        </w:rPr>
        <w:t>/opt/logpresso/wp-nginx.csv</w:t>
      </w:r>
      <w:r>
        <w:t>ファイルから4つのカラムのみ参照し、残りのカラム値を**_rest**フィールドに割り当て</w:t>
      </w:r>
    </w:p>
    <w:p>
      <w:pPr>
        <w:pStyle w:val="ae"/>
      </w:pPr>
      <w:r>
        <w:t>csvfile maxcol=4 rest=t /opt/logpresso/wp-nginx.csv</w:t>
      </w:r>
    </w:p>
    <w:p>
      <w:r>
        <w:t>区切り文字とカラムの間に空白があるデータ</w:t>
      </w:r>
    </w:p>
    <w:p>
      <w:r>
        <w:rPr>
          <w:rStyle w:val="af4"/>
        </w:rPr>
        <w:t>strict=t</w:t>
      </w:r>
      <w:r>
        <w:t>の場合、区切り文字とカラムの間に空白があると、ダブルクォーテーション（</w:t>
      </w:r>
      <w:r>
        <w:rPr>
          <w:rStyle w:val="af4"/>
        </w:rPr>
        <w:t>"</w:t>
      </w:r>
      <w:r>
        <w:t>）が文字として認識され、意図通りにパースされません。</w:t>
      </w:r>
    </w:p>
    <w:p>
      <w:pPr>
        <w:pStyle w:val="ae"/>
      </w:pPr>
      <w:r>
        <w:t># ダウンロード: https://raw.githubusercontent.com/logpresso/dataset/main/csvfile-strict-option-test-1.csv</w:t>
        <w:cr/>
      </w:r>
      <w:r>
        <w:t xml:space="preserve">    | csvfile strict=t /opt/logpresso/csvfile-strict-option-test-1.csv</w:t>
      </w:r>
    </w:p>
    <w:p>
      <w:r>
        <w:rPr>
          <w:rStyle w:val="af4"/>
        </w:rPr>
        <w:t>strict=f</w:t>
      </w:r>
      <w:r>
        <w:t>の場合は、ダブルクォーテーションペア（</w:t>
      </w:r>
      <w:r>
        <w:rPr>
          <w:rStyle w:val="af4"/>
        </w:rPr>
        <w:t>" "</w:t>
      </w:r>
      <w:r>
        <w:t>）の組み合わせが合っていれば、クォーテーション内の文字列のみをカラムとして認識するため、意図通りにパースされます。</w:t>
      </w:r>
    </w:p>
    <w:p>
      <w:pPr>
        <w:pStyle w:val="ae"/>
      </w:pPr>
      <w:r>
        <w:t>csvfile strict=f /opt/logpresso/csvfile-strict-option-test-1.csv</w:t>
      </w:r>
    </w:p>
    <w:p>
      <w:r>
        <w:t>区切り文字とカラムの間に空白がないデータ</w:t>
      </w:r>
    </w:p>
    <w:p>
      <w:r>
        <w:rPr>
          <w:rStyle w:val="af4"/>
        </w:rPr>
        <w:t>strict</w:t>
      </w:r>
      <w:r>
        <w:t>値に関係なく、区切り文字とカラムの間に空白がないため、意図通りにパースされます。</w:t>
      </w:r>
    </w:p>
    <w:p>
      <w:pPr>
        <w:pStyle w:val="ae"/>
      </w:pPr>
      <w:r>
        <w:t># ダウンロード: https://raw.githubusercontent.com/logpresso/dataset/main/csvfile-strict-option-test-2.csv</w:t>
        <w:cr/>
      </w:r>
      <w:r>
        <w:t xml:space="preserve">    | csvfile strict=t /opt/logpresso/csvfile-strict-option-test-2.csv</w:t>
        <w:cr/>
      </w:r>
      <w:r>
        <w:t/>
        <w:cr/>
      </w:r>
      <w:r>
        <w:t xml:space="preserve">    csvfile strict=f /opt/logpresso/csvfile-strict-option-test-2.csv</w:t>
      </w:r>
    </w:p>
    <w:p>
      <w:r>
        <w:t>ダブルクォーテーション（</w:t>
      </w:r>
      <w:r>
        <w:rPr>
          <w:rStyle w:val="af4"/>
        </w:rPr>
        <w:t>"</w:t>
      </w:r>
      <w:r>
        <w:t>）をエスケープ処理（</w:t>
      </w:r>
      <w:r>
        <w:rPr>
          <w:rStyle w:val="af4"/>
        </w:rPr>
        <w:t>\"</w:t>
      </w:r>
      <w:r>
        <w:t>）したデータ</w:t>
      </w:r>
    </w:p>
    <w:p>
      <w:r>
        <w:rPr>
          <w:rStyle w:val="af4"/>
        </w:rPr>
        <w:t>strict=t</w:t>
      </w:r>
      <w:r>
        <w:t>の場合、エスケープ文字（</w:t>
      </w:r>
      <w:r>
        <w:rPr>
          <w:rStyle w:val="af4"/>
        </w:rPr>
        <w:t>\</w:t>
      </w:r>
      <w:r>
        <w:t>）が通常の文字として認識されるため、ダブルクォーテーションペア（</w:t>
      </w:r>
      <w:r>
        <w:rPr>
          <w:rStyle w:val="af4"/>
        </w:rPr>
        <w:t>" "</w:t>
      </w:r>
      <w:r>
        <w:t>）で囲まれたカラム内で</w:t>
      </w:r>
      <w:r>
        <w:rPr>
          <w:rStyle w:val="af4"/>
        </w:rPr>
        <w:t>\"</w:t>
      </w:r>
      <w:r>
        <w:t>を使用してダブルクォーテーション（</w:t>
      </w:r>
      <w:r>
        <w:rPr>
          <w:rStyle w:val="af4"/>
        </w:rPr>
        <w:t>"</w:t>
      </w:r>
      <w:r>
        <w:t>）を表記した場合、意図通りにパースされません。</w:t>
      </w:r>
    </w:p>
    <w:p>
      <w:pPr>
        <w:pStyle w:val="ae"/>
      </w:pPr>
      <w:r>
        <w:t># ダウンロード: https://raw.githubusercontent.com/logpresso/dataset/main/csvfile-strict-option-test-3.csv</w:t>
        <w:cr/>
      </w:r>
      <w:r>
        <w:t xml:space="preserve">    | csvfile strict=t /opt/logpresso/csvfile-strict-option-test-3.csv</w:t>
      </w:r>
    </w:p>
    <w:p>
      <w:r>
        <w:rPr>
          <w:rStyle w:val="af4"/>
        </w:rPr>
        <w:t>strict=f</w:t>
      </w:r>
      <w:r>
        <w:t>の場合、二重ダブルクォーテーション（</w:t>
      </w:r>
      <w:r>
        <w:rPr>
          <w:rStyle w:val="af4"/>
        </w:rPr>
        <w:t>""</w:t>
      </w:r>
      <w:r>
        <w:t>）やエスケープされたダブルクォーテーション（</w:t>
      </w:r>
      <w:r>
        <w:rPr>
          <w:rStyle w:val="af4"/>
        </w:rPr>
        <w:t>\"</w:t>
      </w:r>
      <w:r>
        <w:t>）が、意図通りカラム内でダブルクォーテーションとしてパースされます。</w:t>
      </w:r>
    </w:p>
    <w:p>
      <w:pPr>
        <w:pStyle w:val="ae"/>
      </w:pPr>
      <w:r>
        <w:t>csvfile strict=f /opt/logpresso/csvfile-strict-option-test-1.csv</w:t>
        <w:cr/>
      </w:r>
      <w:r>
        <w:t xml:space="preserve">    csvfile strict=f /opt/logpresso/csvfile-strict-option-test-3.csv</w:t>
      </w:r>
    </w:p>
    <w:p>
      <w:pPr>
        <w:pStyle w:val="4"/>
      </w:pPr>
      <w:r>
        <w:t>互換性</w:t>
      </w:r>
    </w:p>
    <w:p>
      <w:r>
        <w:rPr>
          <w:rStyle w:val="af4"/>
        </w:rPr>
        <w:t>maxcol</w:t>
      </w:r>
      <w:r>
        <w:t>および</w:t>
      </w:r>
      <w:r>
        <w:rPr>
          <w:rStyle w:val="af4"/>
        </w:rPr>
        <w:t>rest</w:t>
      </w:r>
      <w:r>
        <w:t>オプションは、ENT #2246 2019-05-24_14-58バージョン以降でサポートされています。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www.iana.org/assignments/character-sets/character-sets.xhtml" TargetMode="External" Type="http://schemas.openxmlformats.org/officeDocument/2006/relationships/hyperlink"/><Relationship Id="rId11" Target="https://tools.ietf.org/html/rfc4180"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