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date()</w:t>
      </w:r>
    </w:p>
    <w:p>
      <w:r>
        <w:t>文字列を日付型に変換します。</w:t>
      </w:r>
    </w:p>
    <w:p>
      <w:pPr>
        <w:pStyle w:val="4"/>
      </w:pPr>
      <w:r>
        <w:t>構文</w:t>
      </w:r>
    </w:p>
    <w:p>
      <w:pPr>
        <w:pStyle w:val="ab"/>
      </w:pPr>
      <w:r>
        <w:t>date(DATE_EXPR, DATE_FMT, [LOCALE])</w:t>
      </w:r>
    </w:p>
    <w:p>
      <w:r>
        <w:rPr>
          <w:rStyle w:val="af4"/>
          <w:b w:val="on"/>
        </w:rPr>
        <w:t>DATE_EXPR</w:t>
      </w:r>
    </w:p>
    <w:p>
      <w:pPr>
        <w:ind w:left="400"/>
      </w:pPr>
      <w:r>
        <w:t>日付型に変換する元の文字列表現式</w:t>
      </w:r>
    </w:p>
    <w:p>
      <w:r>
        <w:rPr>
          <w:rStyle w:val="af4"/>
          <w:b w:val="on"/>
        </w:rPr>
        <w:t>DATE_FMT</w:t>
      </w:r>
    </w:p>
    <w:p>
      <w:pPr>
        <w:ind w:left="400"/>
      </w:pPr>
      <w:r>
        <w:t xml:space="preserve">Java の </w:t>
      </w:r>
      <w:hyperlink r:id="rId10">
        <w:r>
          <w:rPr>
            <w:rStyle w:val="a6"/>
          </w:rPr>
          <w:t>SimpleDateFormat クラス</w:t>
        </w:r>
      </w:hyperlink>
      <w:r>
        <w:t>で定義された文字列パース形式。以下のような日付ディレクティブが使用できます。</w:t>
      </w:r>
    </w:p>
    <w:p>
      <w:r>
        <w:rPr>
          <w:b w:val="on"/>
        </w:rPr>
        <w:t>日付ディレクティブ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ディレクティブ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例</w:t>
            </w:r>
          </w:p>
        </w:tc>
      </w:tr>
      <w:tr>
        <w:tc>
          <w:p>
            <w:pPr>
              <w:spacing w:before="0" w:after="0"/>
            </w:pPr>
            <w:r>
              <w:t>G</w:t>
            </w:r>
          </w:p>
        </w:tc>
        <w:tc>
          <w:p>
            <w:pPr>
              <w:spacing w:before="0" w:after="0"/>
            </w:pPr>
            <w:r>
              <w:t>紀元前/紀元後</w:t>
            </w:r>
          </w:p>
        </w:tc>
        <w:tc>
          <w:p>
            <w:pPr>
              <w:spacing w:before="0" w:after="0"/>
            </w:pPr>
            <w:r>
              <w:t>AD</w:t>
            </w:r>
          </w:p>
        </w:tc>
      </w:tr>
      <w:tr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暦年</w:t>
            </w:r>
          </w:p>
        </w:tc>
        <w:tc>
          <w:p>
            <w:pPr>
              <w:spacing w:before="0" w:after="0"/>
            </w:pPr>
            <w:r>
              <w:t>2025 (</w:t>
            </w:r>
            <w:r>
              <w:rPr>
                <w:rStyle w:val="af4"/>
              </w:rPr>
              <w:t>yyyy</w:t>
            </w:r>
            <w:r>
              <w:t>); 25 (</w:t>
            </w:r>
            <w:r>
              <w:rPr>
                <w:rStyle w:val="af4"/>
              </w:rPr>
              <w:t>yy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M</w:t>
            </w:r>
          </w:p>
        </w:tc>
        <w:tc>
          <w:p>
            <w:pPr>
              <w:spacing w:before="0" w:after="0"/>
            </w:pPr>
            <w:r>
              <w:t>月</w:t>
            </w:r>
          </w:p>
        </w:tc>
        <w:tc>
          <w:p>
            <w:pPr>
              <w:spacing w:before="0" w:after="0"/>
            </w:pPr>
            <w:r>
              <w:t>July (</w:t>
            </w:r>
            <w:r>
              <w:rPr>
                <w:rStyle w:val="af4"/>
              </w:rPr>
              <w:t>MMMM</w:t>
            </w:r>
            <w:r>
              <w:t>); Jul (</w:t>
            </w:r>
            <w:r>
              <w:rPr>
                <w:rStyle w:val="af4"/>
              </w:rPr>
              <w:t>MMM</w:t>
            </w:r>
            <w:r>
              <w:t>); 07 (</w:t>
            </w:r>
            <w:r>
              <w:rPr>
                <w:rStyle w:val="af4"/>
              </w:rPr>
              <w:t>MM</w:t>
            </w:r>
            <w:r>
              <w:t>), 7 (</w:t>
            </w:r>
            <w:r>
              <w:rPr>
                <w:rStyle w:val="af4"/>
              </w:rPr>
              <w:t>M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w</w:t>
            </w:r>
          </w:p>
        </w:tc>
        <w:tc>
          <w:p>
            <w:pPr>
              <w:spacing w:before="0" w:after="0"/>
            </w:pPr>
            <w:r>
              <w:t>年単位の週番号</w:t>
            </w:r>
          </w:p>
        </w:tc>
        <w:tc>
          <w:p>
            <w:pPr>
              <w:spacing w:before="0" w:after="0"/>
            </w:pPr>
            <w:r>
              <w:t>27（その年の第27週）</w:t>
            </w:r>
          </w:p>
        </w:tc>
      </w:tr>
      <w:tr>
        <w:tc>
          <w:p>
            <w:pPr>
              <w:spacing w:before="0" w:after="0"/>
            </w:pPr>
            <w:r>
              <w:t>W</w:t>
            </w:r>
          </w:p>
        </w:tc>
        <w:tc>
          <w:p>
            <w:pPr>
              <w:spacing w:before="0" w:after="0"/>
            </w:pPr>
            <w:r>
              <w:t>月単位の週番号</w:t>
            </w:r>
          </w:p>
        </w:tc>
        <w:tc>
          <w:p>
            <w:pPr>
              <w:spacing w:before="0" w:after="0"/>
            </w:pPr>
            <w:r>
              <w:t>2（その月の第2週）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年単位の日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月単位の日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</w:tr>
      <w:tr>
        <w:tc>
          <w:p>
            <w:pPr>
              <w:spacing w:before="0" w:after="0"/>
            </w:pPr>
            <w:r>
              <w:t>E</w:t>
            </w:r>
          </w:p>
        </w:tc>
        <w:tc>
          <w:p>
            <w:pPr>
              <w:spacing w:before="0" w:after="0"/>
            </w:pPr>
            <w:r>
              <w:t>曜日</w:t>
            </w:r>
          </w:p>
        </w:tc>
        <w:tc>
          <w:p>
            <w:pPr>
              <w:spacing w:before="0" w:after="0"/>
            </w:pPr>
            <w:r>
              <w:t>Tuesday (</w:t>
            </w:r>
            <w:r>
              <w:rPr>
                <w:rStyle w:val="af4"/>
              </w:rPr>
              <w:t>EEEE</w:t>
            </w:r>
            <w:r>
              <w:t>); Tue (</w:t>
            </w:r>
            <w:r>
              <w:rPr>
                <w:rStyle w:val="af4"/>
              </w:rPr>
              <w:t>E</w:t>
            </w:r>
            <w:r>
              <w:t xml:space="preserve">, </w:t>
            </w:r>
            <w:r>
              <w:rPr>
                <w:rStyle w:val="af4"/>
              </w:rPr>
              <w:t>EE</w:t>
            </w:r>
            <w:r>
              <w:t xml:space="preserve">, </w:t>
            </w:r>
            <w:r>
              <w:rPr>
                <w:rStyle w:val="af4"/>
              </w:rPr>
              <w:t>EEE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F</w:t>
            </w:r>
          </w:p>
        </w:tc>
        <w:tc>
          <w:p>
            <w:pPr>
              <w:spacing w:before="0" w:after="0"/>
            </w:pPr>
            <w:r>
              <w:t>月単位の曜日番号</w:t>
            </w:r>
          </w:p>
        </w:tc>
        <w:tc>
          <w:p>
            <w:pPr>
              <w:spacing w:before="0" w:after="0"/>
            </w:pPr>
            <w:r>
              <w:t>2（その月の第2曜日）</w:t>
            </w:r>
          </w:p>
        </w:tc>
      </w:tr>
      <w:tr>
        <w:tc>
          <w:p>
            <w:pPr>
              <w:spacing w:before="0" w:after="0"/>
            </w:pPr>
            <w:r>
              <w:t>u</w:t>
            </w:r>
          </w:p>
        </w:tc>
        <w:tc>
          <w:p>
            <w:pPr>
              <w:spacing w:before="0" w:after="0"/>
            </w:pPr>
            <w:r>
              <w:t>曜日番号（1=月曜日, …, 7=日曜日）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a</w:t>
            </w:r>
          </w:p>
        </w:tc>
        <w:tc>
          <w:p>
            <w:pPr>
              <w:spacing w:before="0" w:after="0"/>
            </w:pPr>
            <w:r>
              <w:t>午前/午後</w:t>
            </w:r>
          </w:p>
        </w:tc>
        <w:tc>
          <w:p>
            <w:pPr>
              <w:spacing w:before="0" w:after="0"/>
            </w:pPr>
            <w:r>
              <w:t>PM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時（0-23）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k</w:t>
            </w:r>
          </w:p>
        </w:tc>
        <w:tc>
          <w:p>
            <w:pPr>
              <w:spacing w:before="0" w:after="0"/>
            </w:pPr>
            <w:r>
              <w:t>時（1-24）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K</w:t>
            </w:r>
          </w:p>
        </w:tc>
        <w:tc>
          <w:p>
            <w:pPr>
              <w:spacing w:before="0" w:after="0"/>
            </w:pPr>
            <w:r>
              <w:t>午前/午後の時（0-11）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午前/午後の時（1-12）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m</w:t>
            </w:r>
          </w:p>
        </w:tc>
        <w:tc>
          <w:p>
            <w:pPr>
              <w:spacing w:before="0" w:after="0"/>
            </w:pPr>
            <w:r>
              <w:t>分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</w:tr>
      <w:tr>
        <w:tc>
          <w:p>
            <w:pPr>
              <w:spacing w:before="0" w:after="0"/>
            </w:pPr>
            <w:r>
              <w:t>s</w:t>
            </w:r>
          </w:p>
        </w:tc>
        <w:tc>
          <w:p>
            <w:pPr>
              <w:spacing w:before="0" w:after="0"/>
            </w:pPr>
            <w:r>
              <w:t>秒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S</w:t>
            </w:r>
          </w:p>
        </w:tc>
        <w:tc>
          <w:p>
            <w:pPr>
              <w:spacing w:before="0" w:after="0"/>
            </w:pPr>
            <w:r>
              <w:t>ミリ秒</w:t>
            </w:r>
          </w:p>
        </w:tc>
        <w:tc>
          <w:p>
            <w:pPr>
              <w:spacing w:before="0" w:after="0"/>
            </w:pPr>
            <w:r>
              <w:t>978</w:t>
            </w:r>
          </w:p>
        </w:tc>
      </w:tr>
      <w:tr>
        <w:tc>
          <w:p>
            <w:pPr>
              <w:spacing w:before="0" w:after="0"/>
            </w:pPr>
            <w:r>
              <w:t>z</w:t>
            </w:r>
          </w:p>
        </w:tc>
        <w:tc>
          <w:p>
            <w:pPr>
              <w:spacing w:before="0" w:after="0"/>
            </w:pPr>
            <w:r>
              <w:t>タイムゾーン（一般表記）</w:t>
            </w:r>
          </w:p>
        </w:tc>
        <w:tc>
          <w:p>
            <w:pPr>
              <w:spacing w:before="0" w:after="0"/>
            </w:pPr>
            <w:r>
              <w:t>Pacific Standard Time; PST</w:t>
            </w:r>
          </w:p>
        </w:tc>
      </w:tr>
      <w:tr>
        <w:tc>
          <w:p>
            <w:pPr>
              <w:spacing w:before="0" w:after="0"/>
            </w:pPr>
            <w:r>
              <w:t>Z</w:t>
            </w:r>
          </w:p>
        </w:tc>
        <w:tc>
          <w:p>
            <w:pPr>
              <w:spacing w:before="0" w:after="0"/>
            </w:pPr>
            <w:r>
              <w:t>タイムゾーン（RFC 822表記）</w:t>
            </w:r>
          </w:p>
        </w:tc>
        <w:tc>
          <w:p>
            <w:pPr>
              <w:spacing w:before="0" w:after="0"/>
            </w:pPr>
            <w:r>
              <w:t>-0800</w:t>
            </w:r>
          </w:p>
        </w:tc>
      </w:tr>
      <w:tr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タイムゾーン（ISO 8601表記）</w:t>
            </w:r>
          </w:p>
        </w:tc>
        <w:tc>
          <w:p>
            <w:pPr>
              <w:spacing w:before="0" w:after="0"/>
            </w:pPr>
            <w:r>
              <w:t>-08;-0800;08:00</w:t>
            </w:r>
          </w:p>
        </w:tc>
      </w:tr>
    </w:tbl>
    <w:p>
      <w:r>
        <w:rPr>
          <w:rStyle w:val="af4"/>
          <w:b w:val="on"/>
        </w:rPr>
        <w:t>LOCALE</w:t>
      </w:r>
    </w:p>
    <w:p>
      <w:pPr>
        <w:ind w:left="400"/>
      </w:pPr>
      <w:r>
        <w:t xml:space="preserve">ISO 639 で定義された2桁または3桁のロケールコード。指定しない場合は </w:t>
      </w:r>
      <w:r>
        <w:rPr>
          <w:rStyle w:val="af4"/>
        </w:rPr>
        <w:t>en</w:t>
      </w:r>
      <w:r>
        <w:t xml:space="preserve"> となります。ISO 639 ロケールコードについては</w:t>
      </w:r>
      <w:hyperlink r:id="rId11">
        <w:r>
          <w:rPr>
            <w:rStyle w:val="a6"/>
          </w:rPr>
          <w:t>こちら</w:t>
        </w:r>
      </w:hyperlink>
      <w:r>
        <w:t>を参照してください。</w:t>
      </w:r>
    </w:p>
    <w:p>
      <w:pPr>
        <w:pStyle w:val="4"/>
      </w:pPr>
      <w:r>
        <w:t>説明</w:t>
      </w:r>
    </w:p>
    <w:p>
      <w:r>
        <w:t xml:space="preserve">STR 式が </w:t>
      </w:r>
      <w:r>
        <w:rPr>
          <w:rStyle w:val="af4"/>
        </w:rPr>
        <w:t>null</w:t>
      </w:r>
      <w:r>
        <w:t xml:space="preserve"> または空文字列の場合、</w:t>
      </w:r>
      <w:r>
        <w:rPr>
          <w:rStyle w:val="af4"/>
        </w:rPr>
        <w:t>null</w:t>
      </w:r>
      <w:r>
        <w:t xml:space="preserve"> を返します。文字列以外の型の場合は、自動的に文字列へ変換した後、日付変換を試みます。</w:t>
      </w:r>
    </w:p>
    <w:p>
      <w:pPr>
        <w:pStyle w:val="af1"/>
      </w:pPr>
      <w:r>
        <w:t>ログプレッソ・ソナーは、時刻表現に対して厳密なバリデーションを適用しません。たとえば、DATE パラメーターに「2020年13月34日」のような値を指定した場合、13月は翌年の1月として扱われ、34日は1月31日から3日を加算した日付となり、2021年2月3日として計算されます。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 date_1=date(</w:t>
        <w:cr/>
      </w:r>
      <w:r>
        <w:t xml:space="preserve">            "2024-06-10 00:30:55.978",</w:t>
        <w:cr/>
      </w:r>
      <w:r>
        <w:t xml:space="preserve">            "yyyy-MM-dd HH:mm:ss.SSS"</w:t>
        <w:cr/>
      </w:r>
      <w:r>
        <w:t xml:space="preserve">        ), </w:t>
        <w:cr/>
      </w:r>
      <w:r>
        <w:t xml:space="preserve">        date_2=date(</w:t>
        <w:cr/>
      </w:r>
      <w:r>
        <w:t xml:space="preserve">            "2024-01-30T10:11:12.123Z",</w:t>
        <w:cr/>
      </w:r>
      <w:r>
        <w:t xml:space="preserve">            "yyyy-MM-dd'T'HH:mm:ss.SSSX"</w:t>
        <w:cr/>
      </w:r>
      <w:r>
        <w:t xml:space="preserve">        ),</w:t>
        <w:cr/>
      </w:r>
      <w:r>
        <w:t xml:space="preserve">        date_3=date(</w:t>
        <w:cr/>
      </w:r>
      <w:r>
        <w:t xml:space="preserve">            "2024-01-30T10:11:12+0900",</w:t>
        <w:cr/>
      </w:r>
      <w:r>
        <w:t xml:space="preserve">            "yyyy-MM-dd'T'HH:mm:ssZ"</w:t>
        <w:cr/>
      </w:r>
      <w:r>
        <w:t xml:space="preserve">        ),</w:t>
        <w:cr/>
      </w:r>
      <w:r>
        <w:t xml:space="preserve">        date_4=date(</w:t>
        <w:cr/>
      </w:r>
      <w:r>
        <w:t xml:space="preserve">            "6月 1 土曜日 2024 12:34:56",</w:t>
        <w:cr/>
      </w:r>
      <w:r>
        <w:t xml:space="preserve">            "MMM dd EEEE yyyy HH:mm:ss", "ko"</w:t>
        <w:cr/>
      </w:r>
      <w:r>
        <w:t xml:space="preserve">        )</w:t>
        <w:cr/>
      </w:r>
      <w:r>
        <w:t>| # date_1: 2024-06-10 00:30:55+0900</w:t>
        <w:cr/>
      </w:r>
      <w:r>
        <w:t xml:space="preserve">    date_2: 2024-01-30 19:11:12+0900</w:t>
        <w:cr/>
      </w:r>
      <w:r>
        <w:t xml:space="preserve">    date_3: 2024-01-30 10:11:12+0900</w:t>
        <w:cr/>
      </w:r>
      <w:r>
        <w:t xml:space="preserve">    date_4: 2024-06-01 12:34:56+0900</w:t>
      </w:r>
    </w:p>
    <w:p>
      <w:r>
        <w:rPr>
          <w:rStyle w:val="af4"/>
        </w:rPr>
        <w:t>date_2</w:t>
      </w:r>
      <w:r>
        <w:t xml:space="preserve"> および </w:t>
      </w:r>
      <w:r>
        <w:rPr>
          <w:rStyle w:val="af4"/>
        </w:rPr>
        <w:t>date_3</w:t>
      </w:r>
      <w:r>
        <w:t xml:space="preserve"> フィールドの元の文字列表現式における </w:t>
      </w:r>
      <w:r>
        <w:rPr>
          <w:rStyle w:val="af4"/>
        </w:rPr>
        <w:t>'T'</w:t>
      </w:r>
      <w:r>
        <w:t xml:space="preserve"> は、ISO 8601 標準で使用される日付と時刻の区切り文字です。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oracle.com/en/java/javase/21/docs/api/java.base/java/text/SimpleDateFormat.html" TargetMode="External" Type="http://schemas.openxmlformats.org/officeDocument/2006/relationships/hyperlink"/><Relationship Id="rId11" Target="https://iso639-3.sil.org/code_tables/639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