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dbcall</w:t>
      </w:r>
    </w:p>
    <w:p>
      <w:r>
        <w:t>SQLストアドプロシージャを呼び出し、実行結果（結果セットおよび/または出力パラメータ）を返します。</w:t>
      </w:r>
    </w:p>
    <w:p>
      <w:pPr>
        <w:pStyle w:val="4"/>
      </w:pPr>
      <w:r>
        <w:t>構文</w:t>
      </w:r>
    </w:p>
    <w:p>
      <w:pPr>
        <w:pStyle w:val="ab"/>
      </w:pPr>
      <w:r>
        <w:t>dbcall PROFILE {SQL_STATEMENT}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JDBC接続に使用する接続プロファイルを指定します。</w:t>
      </w:r>
    </w:p>
    <w:p>
      <w:pPr>
        <w:pStyle w:val="af1"/>
      </w:pPr>
      <w:r>
        <w:t>接続プロファイルはWebコンソールで構成できます。ENT-3.10.2009.0、SNR-3.1.2008.0配布バージョン以降、JDBCプロファイルは接続プロファイルに統合されました。</w:t>
      </w:r>
    </w:p>
    <w:p>
      <w:r>
        <w:rPr>
          <w:rStyle w:val="af4"/>
          <w:b w:val="on"/>
        </w:rPr>
        <w:t>{SQL_STATEMENT}</w:t>
      </w:r>
    </w:p>
    <w:p>
      <w:pPr>
        <w:ind w:left="400"/>
      </w:pPr>
      <w:r>
        <w:t>SQLストアドプロシージャを呼び出すクエリ文を入力します。</w:t>
      </w:r>
    </w:p>
    <w:p>
      <w:r>
        <w:t>SQLクエリ文内でコロン（:）で始まる入力パラメータおよび出力パラメータを定義できます。</w:t>
      </w:r>
    </w:p>
    <w:p>
      <w:pPr>
        <w:numPr>
          <w:numId w:val="6"/>
        </w:numPr>
        <w:spacing w:before="0" w:after="0"/>
        <w:ind w:left="360" w:hanging="360"/>
      </w:pPr>
      <w:r>
        <w:t>入力パラメータは :name 形式で、setコマンドで定義したクエリパラメータが挿入されます。</w:t>
      </w:r>
    </w:p>
    <w:p>
      <w:pPr>
        <w:numPr>
          <w:numId w:val="6"/>
        </w:numPr>
        <w:spacing w:before="0" w:after="0"/>
        <w:ind w:left="400" w:hanging="360"/>
      </w:pPr>
      <w:r>
        <w:t>出力パラメータは :name(type) 形式で定義します。使用可能な出力パラメータ型は「varchar」「int」「datetime」です。</w:t>
      </w:r>
    </w:p>
    <w:p>
      <w:r>
        <w:t>出力方法は以下の通りです。</w:t>
      </w:r>
    </w:p>
    <w:p>
      <w:pPr>
        <w:numPr>
          <w:numId w:val="7"/>
        </w:numPr>
        <w:spacing w:before="0" w:after="0"/>
        <w:ind w:left="360" w:hanging="360"/>
      </w:pPr>
      <w:r>
        <w:t>出力パラメータのみを返す場合、出力パラメータで構成された1件のタプルを出力します。</w:t>
      </w:r>
    </w:p>
    <w:p>
      <w:pPr>
        <w:numPr>
          <w:numId w:val="7"/>
        </w:numPr>
        <w:spacing w:before="0" w:after="0"/>
        <w:ind w:left="360" w:hanging="360"/>
      </w:pPr>
      <w:r>
        <w:t>結果セットと出力パラメータを返す場合、結果セットのすべてのタプルに出力パラメータフィールドを追加して返します。</w:t>
      </w:r>
    </w:p>
    <w:p>
      <w:pPr>
        <w:numPr>
          <w:numId w:val="7"/>
        </w:numPr>
        <w:spacing w:before="0" w:after="0"/>
        <w:ind w:left="400" w:hanging="360"/>
      </w:pPr>
      <w:r>
        <w:t>複数の結果セットを返す場合、すべての結果セットを順次参照して出力します。</w:t>
      </w:r>
    </w:p>
    <w:p>
      <w:pPr>
        <w:pStyle w:val="4"/>
      </w:pPr>
      <w:r>
        <w:t>使用例</w:t>
      </w:r>
    </w:p>
    <w:p>
      <w:r>
        <w:t>Microsoft SQL Serverで特定テーブルのカラム構成を参照</w:t>
      </w:r>
    </w:p>
    <w:p>
      <w:pPr>
        <w:pStyle w:val="ae"/>
      </w:pPr>
      <w:r>
        <w:t>dbcall mssql {call msdb.dbo.sp_columns("log_shipping_primaries")}</w:t>
      </w:r>
    </w:p>
    <w:p>
      <w:r>
        <w:t>Microsoft SQL Serverでidが1000のline値をユーザー定義プロシージャで参照</w:t>
      </w:r>
    </w:p>
    <w:p>
      <w:pPr>
        <w:pStyle w:val="ae"/>
      </w:pPr>
      <w:r>
        <w:t>set id = 1000 | dbcall mssql {call GetLine(:id, :line(varchar))}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