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dblookup</w:t>
      </w:r>
    </w:p>
    <w:p>
      <w:r>
        <w:t>入力レコードをSQLクエリのプレースホルダーに対応させて実行し、検索された最初のレコードをフィールドとして割り当てます。</w:t>
      </w:r>
    </w:p>
    <w:p>
      <w:pPr>
        <w:pStyle w:val="4"/>
      </w:pPr>
      <w:r>
        <w:t>構文</w:t>
      </w:r>
    </w:p>
    <w:p>
      <w:pPr>
        <w:pStyle w:val="ab"/>
      </w:pPr>
      <w:r>
        <w:t>dblookup PROFILE [bypass=BOOLEAN_EXPR] SQL_SYNTAX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PROFILE</w:t>
      </w:r>
    </w:p>
    <w:p>
      <w:pPr>
        <w:ind w:left="400"/>
      </w:pPr>
      <w:r>
        <w:t>JDBC接続に使用するプロファイルを指定します。</w:t>
      </w:r>
    </w:p>
    <w:p>
      <w:pPr>
        <w:pStyle w:val="af1"/>
      </w:pPr>
      <w:r>
        <w:t>プロファイルはWebコンソールで構成できます。ENT-3.10.2009.0、SNR-3.1.2008.0配布バージョン以降、JDBCプロファイルは接続プロファイルに統合されました。</w:t>
        <w:cr/>
      </w:r>
      <w:r>
        <w:t>* (ENT, STD) システム設定 &gt; 接続プロファイル</w:t>
        <w:cr/>
      </w:r>
      <w:r>
        <w:t>* (SNR) システム &gt; 接続プロファイル</w:t>
      </w:r>
    </w:p>
    <w:p>
      <w:r>
        <w:rPr>
          <w:rStyle w:val="af4"/>
          <w:b w:val="on"/>
        </w:rPr>
        <w:t>SQL_STATEMENT</w:t>
      </w:r>
    </w:p>
    <w:p>
      <w:r>
        <w:t>実行するSQLクエリを入力します。SQLクエリ内でコロン（</w:t>
      </w:r>
      <w:r>
        <w:rPr>
          <w:rStyle w:val="af4"/>
        </w:rPr>
        <w:t>:</w:t>
      </w:r>
      <w:r>
        <w:t>）で始まる入力パラメーターを定義できます。</w:t>
      </w:r>
    </w:p>
    <w:p>
      <w:pPr>
        <w:numPr>
          <w:numId w:val="6"/>
        </w:numPr>
        <w:spacing w:before="0" w:after="0"/>
        <w:ind w:left="400" w:hanging="360"/>
      </w:pPr>
      <w:r>
        <w:t xml:space="preserve">入力パラメーターは </w:t>
      </w:r>
      <w:r>
        <w:rPr>
          <w:rStyle w:val="af4"/>
        </w:rPr>
        <w:t>:name</w:t>
      </w:r>
      <w:r>
        <w:t xml:space="preserve"> 形式で、入力レコードのフィールド値が代入されます。</w:t>
      </w:r>
    </w:p>
    <w:p>
      <w:pPr>
        <w:pStyle w:val="a7"/>
      </w:pPr>
      <w:r>
        <w:t>オプションパラメーター</w:t>
      </w:r>
    </w:p>
    <w:p>
      <w:r>
        <w:rPr>
          <w:rStyle w:val="af4"/>
          <w:b w:val="on"/>
        </w:rPr>
        <w:t>bypass=BOOLEAN_EXPR</w:t>
      </w:r>
    </w:p>
    <w:p>
      <w:pPr>
        <w:ind w:left="400"/>
      </w:pPr>
      <w:r>
        <w:t>SQLクエリを実行しない条件をブール式で定義します。条件が真の場合、SQLクエリは実行されず、そのまま出力されます。</w:t>
      </w:r>
    </w:p>
    <w:p>
      <w:pPr>
        <w:pStyle w:val="af3"/>
      </w:pPr>
      <w:r>
        <w:t>bypass=BOOLEAN_EXPRは、通常、条件節に使用するフィールド値が存在しない場合にSQLの実行をスキップする条件式として構成します。</w:t>
      </w:r>
    </w:p>
    <w:p>
      <w:pPr>
        <w:pStyle w:val="4"/>
      </w:pPr>
      <w:r>
        <w:t>使用例</w:t>
      </w:r>
    </w:p>
    <w:p>
      <w:r>
        <w:t>login値を用いてユーザー氏名（name）と性別（sex）を検索し、フィールドを拡張する例</w:t>
      </w:r>
    </w:p>
    <w:p>
      <w:pPr>
        <w:pStyle w:val="ae"/>
      </w:pPr>
      <w:r>
        <w:t>json "{'login':'logpresso'}"</w:t>
        <w:cr/>
      </w:r>
      <w:r>
        <w:t>| dblookup USERDB bypass="isnull(login)"</w:t>
        <w:cr/>
      </w:r>
      <w:r>
        <w:t xml:space="preserve">  select name, sex from users where login = :login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