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drop</w:t>
      </w:r>
    </w:p>
    <w:p>
      <w:r>
        <w:t>受信したすべての入力を破棄します。</w:t>
      </w:r>
    </w:p>
    <w:p>
      <w:pPr>
        <w:pStyle w:val="4"/>
      </w:pPr>
      <w:r>
        <w:t>構文</w:t>
      </w:r>
    </w:p>
    <w:p>
      <w:pPr>
        <w:pStyle w:val="ab"/>
      </w:pPr>
      <w:r>
        <w:t>drop</w:t>
      </w:r>
    </w:p>
    <w:p>
      <w:pPr>
        <w:pStyle w:val="4"/>
      </w:pPr>
      <w:r>
        <w:t>説明</w:t>
      </w:r>
    </w:p>
    <w:p>
      <w:r>
        <w:t>シェルでスクリプトファイル形式で副作用のあるクエリコマンドを実行し、出力結果を破棄したい場合や、バッチ実行のみを行いクエリ結果が不要な場合、または前のコマンドのクエリ実行時間のみを測定したい場合に使用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