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encode()</w:t>
      </w:r>
    </w:p>
    <w:p>
      <w:r>
        <w:t>文字列を指定したエンコーディングを用いてバイナリオブジェクトとして返します。</w:t>
      </w:r>
    </w:p>
    <w:p>
      <w:pPr>
        <w:pStyle w:val="4"/>
      </w:pPr>
      <w:r>
        <w:t>構文</w:t>
      </w:r>
    </w:p>
    <w:p>
      <w:pPr>
        <w:pStyle w:val="ab"/>
      </w:pPr>
      <w:r>
        <w:t>encode(STR, [CHARSET])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STR</w:t>
      </w:r>
    </w:p>
    <w:p>
      <w:pPr>
        <w:ind w:left="400"/>
      </w:pPr>
      <w:r>
        <w:t>文字列として評価される式。バイナリ以外の値が指定された場合は null を返します。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CHARSET</w:t>
      </w:r>
    </w:p>
    <w:p>
      <w:pPr>
        <w:ind w:left="400"/>
      </w:pPr>
      <w:r>
        <w:t xml:space="preserve">文字列エンコーディング形式（デフォルト: </w:t>
      </w:r>
      <w:r>
        <w:rPr>
          <w:rStyle w:val="af4"/>
        </w:rPr>
        <w:t>utf-8</w:t>
      </w:r>
      <w:r>
        <w:t xml:space="preserve">）。以下のドキュメントに登録されている Preferred MIME Name または Aliases を使用できます: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encoded=encode("hello, world!"), decoded=decode(encoded)</w:t>
        <w:cr/>
      </w:r>
      <w:r>
        <w:t>=&gt; encoded: 68656c6c6f2c20776f726c6421 # バイナリ</w:t>
        <w:cr/>
      </w:r>
      <w:r>
        <w:t>=&gt; decoded: "hello, world!" # 文字列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