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evtctxlist</w:t>
      </w:r>
    </w:p>
    <w:p>
      <w:r>
        <w:t>イベントコンテキストの一覧を照会します。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evtctxlist [topic=STR]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>トピックに一致するイベントコンテキストを指定します。オプションを指定しない場合は、すべてのイベントコンテキストの一覧を照会します。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