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ewf-sectors</w:t>
      </w:r>
    </w:p>
    <w:p>
      <w:r>
        <w:t>EWF（Expert Witness Format）ディスクイメージファイル（</w:t>
      </w:r>
      <w:r>
        <w:rPr>
          <w:rStyle w:val="af4"/>
        </w:rPr>
        <w:t>.e01</w:t>
      </w:r>
      <w:r>
        <w:t>、</w:t>
      </w:r>
      <w:r>
        <w:rPr>
          <w:rStyle w:val="af4"/>
        </w:rPr>
        <w:t>.ex01</w:t>
      </w:r>
      <w:r>
        <w:t>）からセクター単位でバイナリデータを取得します。ディスクイメージのロウデータ分析およびファイルシステム復旧に活用します。</w:t>
      </w:r>
    </w:p>
    <w:p>
      <w:pPr>
        <w:pStyle w:val="4"/>
      </w:pPr>
      <w:r>
        <w:t>コマンドプロパティ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項目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</w:tr>
      <w:tr>
        <w:tc>
          <w:p>
            <w:pPr>
              <w:spacing w:before="0" w:after="0"/>
            </w:pPr>
            <w:r>
              <w:t>コマンドタイプ</w:t>
            </w:r>
          </w:p>
        </w:tc>
        <w:tc>
          <w:p>
            <w:pPr>
              <w:spacing w:before="0" w:after="0"/>
            </w:pPr>
            <w:r>
              <w:t>ドライバークエリ</w:t>
            </w:r>
          </w:p>
        </w:tc>
      </w:tr>
      <w:tr>
        <w:tc>
          <w:p>
            <w:pPr>
              <w:spacing w:before="0" w:after="0"/>
            </w:pPr>
            <w:r>
              <w:t>必要な権限</w:t>
            </w:r>
          </w:p>
        </w:tc>
        <w:tc>
          <w:p>
            <w:pPr>
              <w:spacing w:before="0" w:after="0"/>
            </w:pPr>
            <w:r>
              <w:t>なし</w:t>
            </w:r>
          </w:p>
        </w:tc>
      </w:tr>
      <w:tr>
        <w:tc>
          <w:p>
            <w:pPr>
              <w:spacing w:before="0" w:after="0"/>
            </w:pPr>
            <w:r>
              <w:t>ライセンス使用量</w:t>
            </w:r>
          </w:p>
        </w:tc>
        <w:tc>
          <w:p>
            <w:pPr>
              <w:spacing w:before="0" w:after="0"/>
            </w:pPr>
            <w:r>
              <w:t>カウントあり</w:t>
            </w:r>
          </w:p>
        </w:tc>
      </w:tr>
      <w:tr>
        <w:tc>
          <w:p>
            <w:pPr>
              <w:spacing w:before="0" w:after="0"/>
            </w:pPr>
            <w:r>
              <w:t>並列実行</w:t>
            </w:r>
          </w:p>
        </w:tc>
        <w:tc>
          <w:p>
            <w:pPr>
              <w:spacing w:before="0" w:after="0"/>
            </w:pPr>
            <w:r>
              <w:t>非対応</w:t>
            </w:r>
          </w:p>
        </w:tc>
      </w:tr>
      <w:tr>
        <w:tc>
          <w:p>
            <w:pPr>
              <w:spacing w:before="0" w:after="0"/>
            </w:pPr>
            <w:r>
              <w:t>分散実行</w:t>
            </w:r>
          </w:p>
        </w:tc>
        <w:tc>
          <w:p>
            <w:pPr>
              <w:spacing w:before="0" w:after="0"/>
            </w:pPr>
            <w:r>
              <w:t>非対応</w:t>
            </w:r>
          </w:p>
        </w:tc>
      </w:tr>
    </w:tbl>
    <w:p>
      <w:pPr>
        <w:pStyle w:val="4"/>
      </w:pPr>
      <w:r>
        <w:t>構文</w:t>
      </w:r>
    </w:p>
    <w:p>
      <w:pPr>
        <w:pStyle w:val="ab"/>
      </w:pPr>
      <w:r>
        <w:t>ewf-sectors [offset=LONG] [limit=LONG] [pretty={t|f}] FILE_PATH</w:t>
      </w:r>
    </w:p>
    <w:p>
      <w:pPr>
        <w:pStyle w:val="4"/>
      </w:pPr>
      <w:r>
        <w:t>オプション</w:t>
      </w:r>
    </w:p>
    <w:p>
      <w:r>
        <w:rPr>
          <w:rStyle w:val="af4"/>
          <w:b w:val="on"/>
        </w:rPr>
        <w:t>offset=LONG</w:t>
      </w:r>
    </w:p>
    <w:p>
      <w:pPr>
        <w:ind w:left="400"/>
      </w:pPr>
      <w:r>
        <w:t xml:space="preserve">取得を開始するセクター番号。指定した数だけセクターをスキップして取得します。（デフォルト: </w:t>
      </w:r>
      <w:r>
        <w:rPr>
          <w:rStyle w:val="af4"/>
        </w:rPr>
        <w:t>0</w:t>
      </w:r>
      <w:r>
        <w:t>）</w:t>
      </w:r>
    </w:p>
    <w:p>
      <w:r>
        <w:rPr>
          <w:rStyle w:val="af4"/>
          <w:b w:val="on"/>
        </w:rPr>
        <w:t>limit=LONG</w:t>
      </w:r>
    </w:p>
    <w:p>
      <w:pPr>
        <w:ind w:left="400"/>
      </w:pPr>
      <w:r>
        <w:t>取得する最大セクター数。</w:t>
      </w:r>
      <w:r>
        <w:rPr>
          <w:rStyle w:val="af4"/>
        </w:rPr>
        <w:t>0</w:t>
      </w:r>
      <w:r>
        <w:t xml:space="preserve">の場合はファイルの末尾まで取得します。（デフォルト: </w:t>
      </w:r>
      <w:r>
        <w:rPr>
          <w:rStyle w:val="af4"/>
        </w:rPr>
        <w:t>0</w:t>
      </w:r>
      <w:r>
        <w:t>）</w:t>
      </w:r>
    </w:p>
    <w:p>
      <w:r>
        <w:rPr>
          <w:rStyle w:val="af4"/>
          <w:b w:val="on"/>
        </w:rPr>
        <w:t>pretty={t|f}</w:t>
      </w:r>
    </w:p>
    <w:p>
      <w:pPr>
        <w:ind w:left="400"/>
      </w:pPr>
      <w:r>
        <w:t xml:space="preserve">出力形式の指定。（デフォルト: </w:t>
      </w:r>
      <w:r>
        <w:rPr>
          <w:rStyle w:val="af4"/>
        </w:rPr>
        <w:t>f</w:t>
      </w:r>
      <w:r>
        <w:t>）</w:t>
      </w:r>
    </w:p>
    <w:p>
      <w:pPr>
        <w:numPr>
          <w:numId w:val="6"/>
        </w:numPr>
        <w:spacing w:before="0" w:after="0"/>
        <w:ind w:left="360" w:hanging="360"/>
      </w:pPr>
      <w:r>
        <w:rPr>
          <w:rStyle w:val="af4"/>
        </w:rPr>
        <w:t>t</w:t>
      </w:r>
      <w:r>
        <w:t xml:space="preserve">: </w:t>
      </w:r>
      <w:r>
        <w:rPr>
          <w:rStyle w:val="af4"/>
        </w:rPr>
        <w:t>data</w:t>
      </w:r>
      <w:r>
        <w:t>フィールドを整形された16進数文字列で出力し、</w:t>
      </w:r>
      <w:r>
        <w:rPr>
          <w:rStyle w:val="af4"/>
        </w:rPr>
        <w:t>ascii</w:t>
      </w:r>
      <w:r>
        <w:t>フィールにASCII表現を追加します。</w:t>
      </w:r>
    </w:p>
    <w:p>
      <w:pPr>
        <w:numPr>
          <w:numId w:val="6"/>
        </w:numPr>
        <w:spacing w:before="0" w:after="0"/>
        <w:ind w:left="360" w:hanging="360"/>
      </w:pPr>
      <w:r>
        <w:rPr>
          <w:rStyle w:val="af4"/>
        </w:rPr>
        <w:t>f</w:t>
      </w:r>
      <w:r>
        <w:t xml:space="preserve">: </w:t>
      </w:r>
      <w:r>
        <w:rPr>
          <w:rStyle w:val="af4"/>
        </w:rPr>
        <w:t>data</w:t>
      </w:r>
      <w:r>
        <w:t>フィールドをバイナリデータで出力します。</w:t>
      </w:r>
    </w:p>
    <w:p>
      <w:pPr>
        <w:pStyle w:val="4"/>
      </w:pPr>
      <w:r>
        <w:t>対象</w:t>
      </w:r>
    </w:p>
    <w:p>
      <w:r>
        <w:rPr>
          <w:rStyle w:val="af4"/>
          <w:b w:val="on"/>
        </w:rPr>
        <w:t>FILE_PATH</w:t>
      </w:r>
    </w:p>
    <w:p>
      <w:pPr>
        <w:ind w:left="400"/>
      </w:pPr>
      <w:r>
        <w:t>取得するEWFディスクイメージファイルのパス。</w:t>
      </w:r>
      <w:r>
        <w:rPr>
          <w:rStyle w:val="af4"/>
        </w:rPr>
        <w:t>.e01</w:t>
      </w:r>
      <w:r>
        <w:t>または</w:t>
      </w:r>
      <w:r>
        <w:rPr>
          <w:rStyle w:val="af4"/>
        </w:rPr>
        <w:t>.ex01</w:t>
      </w:r>
      <w:r>
        <w:t>拡張子を持つファイルをサポートします。ワイルドカード（</w:t>
      </w:r>
      <w:r>
        <w:rPr>
          <w:rStyle w:val="af4"/>
        </w:rPr>
        <w:t>*</w:t>
      </w:r>
      <w:r>
        <w:t>）を使用して複数のファイルを指定できます。</w:t>
      </w:r>
    </w:p>
    <w:p>
      <w:pPr>
        <w:pStyle w:val="4"/>
      </w:pPr>
      <w:r>
        <w:t>出力フィールド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フィールド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タイプ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_file</w:t>
            </w:r>
            <w:r>
              <w:t/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元のEWFファイル名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sector</w:t>
            </w:r>
            <w:r>
              <w:t/>
            </w:r>
          </w:p>
        </w:tc>
        <w:tc>
          <w:p>
            <w:pPr>
              <w:spacing w:before="0" w:after="0"/>
            </w:pPr>
            <w:r>
              <w:t>long</w:t>
            </w:r>
          </w:p>
        </w:tc>
        <w:tc>
          <w:p>
            <w:pPr>
              <w:spacing w:before="0" w:after="0"/>
            </w:pPr>
            <w:r>
              <w:t>セクター番号（0から始まる）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data</w:t>
            </w:r>
            <w:r>
              <w:t/>
            </w:r>
          </w:p>
        </w:tc>
        <w:tc>
          <w:p>
            <w:pPr>
              <w:spacing w:before="0" w:after="0"/>
            </w:pPr>
            <w:r>
              <w:t>binary または string</w:t>
            </w:r>
          </w:p>
        </w:tc>
        <w:tc>
          <w:p>
            <w:pPr>
              <w:spacing w:before="0" w:after="0"/>
            </w:pPr>
            <w:r>
              <w:t>セクターデータ。</w:t>
            </w:r>
            <w:r>
              <w:rPr>
                <w:rStyle w:val="af4"/>
              </w:rPr>
              <w:t>pretty=t</w:t>
            </w:r>
            <w:r>
              <w:t>の場合は16進数文字列、それ以外はバイナリ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ascii</w:t>
            </w:r>
            <w:r>
              <w:t/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セクターデータのASCII表現。</w:t>
            </w:r>
            <w:r>
              <w:rPr>
                <w:rStyle w:val="af4"/>
              </w:rPr>
              <w:t>pretty=t</w:t>
            </w:r>
            <w:r>
              <w:t>の場合のみ出力されます</w:t>
            </w:r>
          </w:p>
        </w:tc>
      </w:tr>
    </w:tbl>
    <w:p>
      <w:pPr>
        <w:pStyle w:val="4"/>
      </w:pPr>
      <w:r>
        <w:t>エラーコード</w:t>
      </w:r>
    </w:p>
    <w:p>
      <w:pPr>
        <w:pStyle w:val="a7"/>
      </w:pPr>
      <w:r>
        <w:t>解析エラー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エラーコード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メッセージ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invalid-offset-number</w:t>
            </w:r>
            <w:r>
              <w:t/>
            </w:r>
          </w:p>
        </w:tc>
        <w:tc>
          <w:p>
            <w:pPr>
              <w:spacing w:before="0" w:after="0"/>
            </w:pPr>
            <w:r>
              <w:t>-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offset</w:t>
            </w:r>
            <w:r>
              <w:t>オプションの値が数値でない場合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invalid-limit-number</w:t>
            </w:r>
            <w:r>
              <w:t/>
            </w:r>
          </w:p>
        </w:tc>
        <w:tc>
          <w:p>
            <w:pPr>
              <w:spacing w:before="0" w:after="0"/>
            </w:pPr>
            <w:r>
              <w:t>-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limit</w:t>
            </w:r>
            <w:r>
              <w:t>オプションの値が数値でない場合</w:t>
            </w:r>
          </w:p>
        </w:tc>
      </w:tr>
    </w:tbl>
    <w:p>
      <w:pPr>
        <w:pStyle w:val="a7"/>
      </w:pPr>
      <w:r>
        <w:t>ランタイムエラー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エラーコード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メッセージ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後処理動作</w:t>
            </w:r>
          </w:p>
        </w:tc>
      </w:tr>
      <w:tr>
        <w:tc>
          <w:p>
            <w:pPr>
              <w:spacing w:before="0" w:after="0"/>
            </w:pPr>
            <w:r>
              <w:t>-</w:t>
            </w:r>
          </w:p>
        </w:tc>
        <w:tc>
          <w:p>
            <w:pPr>
              <w:spacing w:before="0" w:after="0"/>
            </w:pPr>
            <w:r>
              <w:t>cannot load ewf image: PATH</w:t>
            </w:r>
          </w:p>
        </w:tc>
        <w:tc>
          <w:p>
            <w:pPr>
              <w:spacing w:before="0" w:after="0"/>
            </w:pPr>
            <w:r>
              <w:t>EWFイメージファイルを読み取れない場合</w:t>
            </w:r>
          </w:p>
        </w:tc>
        <w:tc>
          <w:p>
            <w:pPr>
              <w:spacing w:before="0" w:after="0"/>
            </w:pPr>
            <w:r>
              <w:t>クエリを停止します</w:t>
            </w:r>
          </w:p>
        </w:tc>
      </w:tr>
      <w:tr>
        <w:tc>
          <w:p>
            <w:pPr>
              <w:spacing w:before="0" w:after="0"/>
            </w:pPr>
            <w:r>
              <w:t>-</w:t>
            </w:r>
          </w:p>
        </w:tc>
        <w:tc>
          <w:p>
            <w:pPr>
              <w:spacing w:before="0" w:after="0"/>
            </w:pPr>
            <w:r>
              <w:t>unsupported file extension: NAME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.e01</w:t>
            </w:r>
            <w:r>
              <w:t>または</w:t>
            </w:r>
            <w:r>
              <w:rPr>
                <w:rStyle w:val="af4"/>
              </w:rPr>
              <w:t>.ex01</w:t>
            </w:r>
            <w:r>
              <w:t>以外のファイルを指定した場合</w:t>
            </w:r>
          </w:p>
        </w:tc>
        <w:tc>
          <w:p>
            <w:pPr>
              <w:spacing w:before="0" w:after="0"/>
            </w:pPr>
            <w:r>
              <w:t>クエリを停止します</w:t>
            </w:r>
          </w:p>
        </w:tc>
      </w:tr>
    </w:tbl>
    <w:p>
      <w:pPr>
        <w:pStyle w:val="4"/>
      </w:pPr>
      <w:r>
        <w:t>説明</w:t>
      </w:r>
    </w:p>
    <w:p>
      <w:r>
        <w:rPr>
          <w:rStyle w:val="af4"/>
        </w:rPr>
        <w:t>ewf-sectors</w:t>
      </w:r>
      <w:r>
        <w:t>コマンドは、EWFディスクイメージファイルを順番に読み取り、各セクター（512バイト）のデータを出力します。</w:t>
      </w:r>
      <w:r>
        <w:rPr>
          <w:rStyle w:val="af4"/>
        </w:rPr>
        <w:t>offset</w:t>
      </w:r>
      <w:r>
        <w:t>オプションで開始セクターを指定し、</w:t>
      </w:r>
      <w:r>
        <w:rPr>
          <w:rStyle w:val="af4"/>
        </w:rPr>
        <w:t>limit</w:t>
      </w:r>
      <w:r>
        <w:t>オプションで取得するセクター数を制限します。</w:t>
      </w:r>
      <w:r>
        <w:rPr>
          <w:rStyle w:val="af4"/>
        </w:rPr>
        <w:t>pretty=t</w:t>
      </w:r>
      <w:r>
        <w:t>オプションを指定すると、バイナリデータを16進数文字列（16バイト単位で改行）に変換してASCII表現を追加します。出力可能なASCII文字（</w:t>
      </w:r>
      <w:r>
        <w:rPr>
          <w:rStyle w:val="af4"/>
        </w:rPr>
        <w:t>0x20</w:t>
      </w:r>
      <w:r>
        <w:t>～</w:t>
      </w:r>
      <w:r>
        <w:rPr>
          <w:rStyle w:val="af4"/>
        </w:rPr>
        <w:t>0x7E</w:t>
      </w:r>
      <w:r>
        <w:t>）でない場合は</w:t>
      </w:r>
      <w:r>
        <w:rPr>
          <w:rStyle w:val="af4"/>
        </w:rPr>
        <w:t>.</w:t>
      </w:r>
      <w:r>
        <w:t>に置き換えられます。</w:t>
      </w:r>
    </w:p>
    <w:p>
      <w:pPr>
        <w:pStyle w:val="4"/>
      </w:pPr>
      <w:r>
        <w:t>使用例</w:t>
      </w:r>
    </w:p>
    <w:p>
      <w:r>
        <w:t>EWFイメージの最初のセクターを取得する</w:t>
      </w:r>
    </w:p>
    <w:p>
      <w:pPr>
        <w:pStyle w:val="ae"/>
      </w:pPr>
      <w:r>
        <w:t>ewf-sectors limit=1 /opt/logpresso/evidence/disk.e01</w:t>
      </w:r>
    </w:p>
    <w:p>
      <w:r>
        <w:t>ディスクイメージの最初のセクター（MBR領域）を取得します。</w:t>
      </w:r>
    </w:p>
    <w:p>
      <w:r>
        <w:t>人が読みやすい形式でセクターを取得する</w:t>
      </w:r>
    </w:p>
    <w:p>
      <w:pPr>
        <w:pStyle w:val="ae"/>
      </w:pPr>
      <w:r>
        <w:t>ewf-sectors offset=0 limit=10 pretty=t /opt/logpresso/evidence/disk.e01</w:t>
      </w:r>
    </w:p>
    <w:p>
      <w:r>
        <w:t>最初の10セクターを16進数およびASCII形式で取得します。</w:t>
      </w:r>
    </w:p>
    <w:p>
      <w:r>
        <w:t>特定のオフセットからセクターを取得する</w:t>
      </w:r>
    </w:p>
    <w:p>
      <w:pPr>
        <w:pStyle w:val="ae"/>
      </w:pPr>
      <w:r>
        <w:t>ewf-sectors offset=2048 limit=100 /opt/logpresso/evidence/disk.e01</w:t>
      </w:r>
    </w:p>
    <w:p>
      <w:r>
        <w:t>セクター2048から100セクターを取得します。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