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explode</w:t>
      </w:r>
    </w:p>
    <w:p>
      <w:r>
        <w:t>指定した配列の各要素ごとに対応する行を生成します。一般的に、配列（横方向）を列（縦方向）に変換したい場合に使用します。指定したフィールドが存在しない場合、配列でない場合、またはnullの場合でも、入力行は保持されます。</w:t>
      </w:r>
    </w:p>
    <w:p>
      <w:pPr>
        <w:pStyle w:val="4"/>
      </w:pPr>
      <w:r>
        <w:t>構文</w:t>
      </w:r>
    </w:p>
    <w:p>
      <w:pPr>
        <w:pStyle w:val="ab"/>
      </w:pPr>
      <w:r>
        <w:t>explode FIELD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FIELD</w:t>
      </w:r>
    </w:p>
    <w:p>
      <w:pPr>
        <w:ind w:left="400"/>
      </w:pPr>
      <w:r>
        <w:t>配列を含むフィールド名</w:t>
      </w:r>
    </w:p>
    <w:p>
      <w:pPr>
        <w:pStyle w:val="4"/>
      </w:pPr>
      <w:r>
        <w:t>使用例</w:t>
      </w:r>
    </w:p>
    <w:p>
      <w:r>
        <w:t>IPアドレスの統計を抽出する</w:t>
      </w:r>
    </w:p>
    <w:p>
      <w:pPr>
        <w:pStyle w:val="ae"/>
      </w:pPr>
      <w:r>
        <w:t xml:space="preserve">json "[{line: '10.0.0.1 10.0.0.2'},{line:'10.0.0.2 10.0.0.3'}]" </w:t>
        <w:cr/>
      </w:r>
      <w:r>
        <w:t xml:space="preserve">| eval ip = split(line, " ") </w:t>
        <w:cr/>
      </w:r>
      <w:r>
        <w:t xml:space="preserve">| explode ip </w:t>
        <w:cr/>
      </w:r>
      <w:r>
        <w:t>| stats count by ip</w:t>
      </w:r>
    </w:p>
    <w:p>
      <w:hyperlink r:id="rId10">
        <w:r>
          <w:rPr>
            <w:rStyle w:val="a6"/>
          </w:rPr>
          <w:t>json</w:t>
        </w:r>
      </w:hyperlink>
      <w:r>
        <w:t>: 元データ（</w:t>
      </w:r>
      <w:r>
        <w:rPr>
          <w:rStyle w:val="af4"/>
        </w:rPr>
        <w:t>[{line: '10.0.0.1 10.0.0.2'},{line:'10.0.0.2 10.0.0.3'}]</w:t>
      </w:r>
      <w:r>
        <w:t>）を生成します。</w:t>
      </w:r>
    </w:p>
    <w:p>
      <w:hyperlink r:id="rId11">
        <w:r>
          <w:rPr>
            <w:rStyle w:val="a6"/>
          </w:rPr>
          <w:t>eval</w:t>
        </w:r>
      </w:hyperlink>
      <w:r>
        <w:t xml:space="preserve">: </w:t>
      </w:r>
      <w:hyperlink r:id="rId12">
        <w:r>
          <w:rPr>
            <w:rStyle w:val="a6"/>
          </w:rPr>
          <w:t>split(line, " ")</w:t>
        </w:r>
      </w:hyperlink>
      <w:r>
        <w:t xml:space="preserve"> 関数で評価した値（配列形式）を新しいフィールドipに割り当てます。</w:t>
      </w:r>
    </w:p>
    <w:p>
      <w:hyperlink r:id="rId13">
        <w:r>
          <w:rPr>
            <w:rStyle w:val="a6"/>
          </w:rPr>
          <w:t>explode</w:t>
        </w:r>
      </w:hyperlink>
      <w:r>
        <w:t xml:space="preserve">: </w:t>
      </w:r>
      <w:r>
        <w:rPr>
          <w:b w:val="on"/>
        </w:rPr>
        <w:t>ip</w:t>
      </w:r>
      <w:r>
        <w:t>フィールドに格納された配列の要素数だけ、4行のレコードを生成します。</w:t>
      </w:r>
    </w:p>
    <w:p>
      <w:hyperlink r:id="rId14">
        <w:r>
          <w:rPr>
            <w:rStyle w:val="a6"/>
          </w:rPr>
          <w:t>stats</w:t>
        </w:r>
      </w:hyperlink>
      <w:r>
        <w:t xml:space="preserve">: </w:t>
      </w:r>
      <w:r>
        <w:rPr>
          <w:b w:val="on"/>
        </w:rPr>
        <w:t>ip</w:t>
      </w:r>
      <w:r>
        <w:t>フィールドの値（IPアドレス）を基準に集計関数</w:t>
      </w:r>
      <w:hyperlink r:id="rId15">
        <w:r>
          <w:rPr>
            <w:rStyle w:val="a6"/>
          </w:rPr>
          <w:t>count</w:t>
        </w:r>
      </w:hyperlink>
      <w:r>
        <w:t>を実行し、値を集計します。グループ化関数を指定していないため、全レコード数を返します。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