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frombase64()</w:t>
      </w:r>
    </w:p>
    <w:p>
      <w:r>
        <w:t>BASE64 文字列をバイナリに変換して返します。</w:t>
      </w:r>
    </w:p>
    <w:p>
      <w:pPr>
        <w:pStyle w:val="4"/>
      </w:pPr>
      <w:r>
        <w:t>構文</w:t>
      </w:r>
    </w:p>
    <w:p>
      <w:pPr>
        <w:pStyle w:val="ab"/>
      </w:pPr>
      <w:r>
        <w:t>frombase64(BASE64_STR)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BASE64_STR</w:t>
      </w:r>
    </w:p>
    <w:p>
      <w:pPr>
        <w:ind w:left="400"/>
      </w:pPr>
      <w:r>
        <w:t>BASE64 でエンコードされた文字列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str=decode(frombase64("aGVsbG8sIHdvcmxkIQ=="))</w:t>
        <w:cr/>
      </w:r>
      <w:r>
        <w:t>=&gt; "hello, world!"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