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guid()</w:t>
      </w:r>
    </w:p>
    <w:p>
      <w:r>
        <w:t>常に一意のGUID文字列値を生成して返します。</w:t>
      </w:r>
    </w:p>
    <w:p>
      <w:pPr>
        <w:pStyle w:val="4"/>
      </w:pPr>
      <w:r>
        <w:t>構文</w:t>
      </w:r>
    </w:p>
    <w:p>
      <w:pPr>
        <w:pStyle w:val="ab"/>
      </w:pPr>
      <w:r>
        <w:t>guid()</w:t>
      </w:r>
    </w:p>
    <w:p>
      <w:pPr>
        <w:pStyle w:val="4"/>
      </w:pPr>
      <w:r>
        <w:t>使用例</w:t>
      </w:r>
    </w:p>
    <w:p>
      <w:pPr>
        <w:pStyle w:val="ae"/>
      </w:pPr>
      <w:r>
        <w:t>guid() =&gt; "a1189dda-870e-4aea-8742-76dcb8398b49"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