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ie-downloads</w:t>
      </w:r>
    </w:p>
    <w:p>
      <w:r>
        <w:t>ESEデータベースファイルからダウンロード履歴を抽出します。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ie-downloads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ESEデータベースファイルのパス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訪問時刻</w:t>
            </w:r>
          </w:p>
        </w:tc>
      </w:tr>
      <w:tr>
        <w:tc>
          <w:p>
            <w:pPr>
              <w:spacing w:before="0" w:after="0"/>
            </w:pPr>
            <w:r>
              <w:t>container_id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コンテナID</w:t>
            </w:r>
          </w:p>
        </w:tc>
      </w:tr>
      <w:tr>
        <w:tc>
          <w:p>
            <w:pPr>
              <w:spacing w:before="0" w:after="0"/>
            </w:pPr>
            <w:r>
              <w:t>entry_id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エントリID</w:t>
            </w:r>
          </w:p>
        </w:tc>
      </w:tr>
      <w:tr>
        <w:tc>
          <w:p>
            <w:pPr>
              <w:spacing w:before="0" w:after="0"/>
            </w:pPr>
            <w:r>
              <w:t>cache_id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キャッシュID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ウェブページ訪問回数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ダウンロードURL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sync_time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ダウンロード時刻</w:t>
            </w:r>
          </w:p>
        </w:tc>
      </w:tr>
      <w:tr>
        <w:tc>
          <w:p>
            <w:pPr>
              <w:spacing w:before="0" w:after="0"/>
            </w:pPr>
            <w:r>
              <w:t>response_headers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HTTPレスポンスヘッダー</w:t>
            </w:r>
          </w:p>
        </w:tc>
      </w:tr>
      <w:tr>
        <w:tc>
          <w:p>
            <w:pPr>
              <w:spacing w:before="0" w:after="0"/>
            </w:pPr>
            <w:r>
              <w:t>url_hash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URLハッシュ</w:t>
            </w:r>
          </w:p>
        </w:tc>
      </w:tr>
      <w:tr>
        <w:tc>
          <w:p>
            <w:pPr>
              <w:spacing w:before="0" w:after="0"/>
            </w:pPr>
            <w:r>
              <w:t>secure_dir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ディレクトリインデックス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/opt/logpresso/WebCacheV01.dat</w:t>
      </w:r>
      <w:r>
        <w:t>ファイルからファイルダウンロード履歴を抽出</w:t>
      </w:r>
    </w:p>
    <w:p>
      <w:pPr>
        <w:pStyle w:val="ae"/>
      </w:pPr>
      <w:r>
        <w:t>ie-downloads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