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linux-env</w:t>
      </w:r>
    </w:p>
    <w:p>
      <w:r>
        <w:t>Linuxシステムの環境変数を参照します。</w:t>
      </w:r>
    </w:p>
    <w:p>
      <w:pPr>
        <w:pStyle w:val="4"/>
      </w:pPr>
      <w:r>
        <w:t>構文</w:t>
      </w:r>
    </w:p>
    <w:p>
      <w:pPr>
        <w:pStyle w:val="ab"/>
      </w:pPr>
      <w:r>
        <w:t>linux-env</w:t>
      </w:r>
    </w:p>
    <w:p>
      <w:pPr>
        <w:pStyle w:val="4"/>
      </w:pPr>
      <w:r>
        <w:t>説明</w:t>
      </w:r>
    </w:p>
    <w:p>
      <w:r>
        <w:t>コマンドを実行すると、以下の表に示すフィールド内容が出力されます。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環境変数名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環境変数の値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