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linux-pipes</w:t>
      </w:r>
    </w:p>
    <w:p>
      <w:r>
        <w:rPr>
          <w:rStyle w:val="af4"/>
        </w:rPr>
        <w:t>find / -type p</w:t>
      </w:r>
      <w:r>
        <w:t>コマンドの実行結果をパースし、パイプファイルの一覧を取得します。</w:t>
      </w:r>
    </w:p>
    <w:p>
      <w:pPr>
        <w:pStyle w:val="4"/>
      </w:pPr>
      <w:r>
        <w:t>構文</w:t>
      </w:r>
    </w:p>
    <w:p>
      <w:pPr>
        <w:pStyle w:val="ab"/>
      </w:pPr>
      <w:r>
        <w:t>linux-pipes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ファイルパス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ファイル種別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アクセス権限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ファイルサイズ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ファイル作成日時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ファイル更新日時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ファイルアクセス日時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所有者の読み取り権限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所有者の書き込み権限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所有者の実行権限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グループの読み取り権限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グループの書き込み権限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グループの実行権限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その他ユーザーの読み取り権限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その他ユーザーの書き込み権限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その他ユーザーの実行権限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