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logger</w:t>
      </w:r>
    </w:p>
    <w:p>
      <w:r>
        <w:t>指定した期間中にロガーで収集されたログをリアルタイムで出力します。このコマンドの実行には管理者権限が必要です。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logger window=INT{y|mon|w|d|h|m|s} NAMESPACE\LOGGER[, ...]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>リアルタイムで入力データを出力する期間を指定します。</w:t>
      </w:r>
      <w:r>
        <w:rPr>
          <w:rStyle w:val="af4"/>
        </w:rPr>
        <w:t>y</w:t>
      </w:r>
      <w:r>
        <w:t>（年）、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（秒）単位で指定できます。例えば、</w:t>
      </w:r>
      <w:r>
        <w:rPr>
          <w:rStyle w:val="af4"/>
        </w:rPr>
        <w:t>10s</w:t>
      </w:r>
      <w:r>
        <w:t>は「クエリ実行時点から10秒間」を意味します。</w:t>
      </w:r>
    </w:p>
    <w:p>
      <w:r>
        <w:rPr>
          <w:rStyle w:val="af4"/>
          <w:b w:val="on"/>
        </w:rPr>
        <w:t>NAMESPACE\LOGGER, ...</w:t>
      </w:r>
    </w:p>
    <w:p>
      <w:pPr>
        <w:ind w:left="400"/>
      </w:pPr>
      <w:r>
        <w:t>リアルタイムで入力データを参照するロガーを指定します。複数のロガーを指定する場合はカンマ（</w:t>
      </w:r>
      <w:r>
        <w:rPr>
          <w:rStyle w:val="af4"/>
        </w:rPr>
        <w:t>,</w:t>
      </w:r>
      <w:r>
        <w:t>）で区切ります。</w:t>
      </w:r>
      <w:r>
        <w:rPr>
          <w:rStyle w:val="af4"/>
        </w:rPr>
        <w:t>LOGGER</w:t>
      </w:r>
      <w:r>
        <w:t>にはワイルドカード（</w:t>
      </w:r>
      <w:r>
        <w:rPr>
          <w:rStyle w:val="af4"/>
        </w:rPr>
        <w:t>*</w:t>
      </w:r>
      <w:r>
        <w:t>）を使用でき、パターンに一致するロガーを一括で参照可能です。</w:t>
      </w:r>
    </w:p>
    <w:p>
      <w:pPr>
        <w:ind w:left="400"/>
      </w:pPr>
      <w:r>
        <w:rPr>
          <w:rStyle w:val="af4"/>
        </w:rPr>
        <w:t>NAMESPACE</w:t>
      </w:r>
      <w:r>
        <w:t>はロガーが属するネームスペースを示します。ロガー名は同一</w:t>
      </w:r>
      <w:r>
        <w:rPr>
          <w:rStyle w:val="af4"/>
        </w:rPr>
        <w:t>NAMESPACE</w:t>
      </w:r>
      <w:r>
        <w:t>内で一意です。</w:t>
      </w:r>
      <w:r>
        <w:rPr>
          <w:rStyle w:val="af4"/>
        </w:rPr>
        <w:t>NAMESPACE</w:t>
      </w:r>
      <w:r>
        <w:t>が</w:t>
      </w:r>
      <w:r>
        <w:rPr>
          <w:rStyle w:val="af4"/>
        </w:rPr>
        <w:t>local</w:t>
      </w:r>
      <w:r>
        <w:t>の場合、loggerコマンドを実行したログプレッソ・ソナーサーバーのネームスペースを表します。それ以外の場合は、ログプレッソ・ソナーサーバーまたはセントリーの識別子が表示されます。</w:t>
      </w:r>
      <w:r>
        <w:rPr>
          <w:rStyle w:val="af4"/>
        </w:rPr>
        <w:t>LOGGER</w:t>
      </w:r>
      <w:r>
        <w:t>はロガーの名称を示します。</w:t>
      </w:r>
    </w:p>
    <w:p>
      <w:pPr>
        <w:pStyle w:val="4"/>
      </w:pPr>
      <w:r>
        <w:t>使用例</w:t>
      </w:r>
    </w:p>
    <w:p>
      <w:r>
        <w:rPr>
          <w:rStyle w:val="af4"/>
        </w:rPr>
        <w:t>local\sample1</w:t>
      </w:r>
      <w:r>
        <w:t>、</w:t>
      </w:r>
      <w:r>
        <w:rPr>
          <w:rStyle w:val="af4"/>
        </w:rPr>
        <w:t>local\sample2</w:t>
      </w:r>
      <w:r>
        <w:t>ロガーから10秒間リアルタイムで受信</w:t>
      </w:r>
    </w:p>
    <w:p>
      <w:pPr>
        <w:pStyle w:val="ae"/>
      </w:pPr>
      <w:r>
        <w:t>logger window=10s local\sample1, local\sample2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