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matchfeed</w:t>
      </w:r>
    </w:p>
    <w:p>
      <w:r>
        <w:t>入力レコード内の指定フィールドの値を脅威インテリジェンスフィードと照合し、フィルタリングします。</w:t>
      </w:r>
    </w:p>
    <w:p>
      <w:pPr>
        <w:pStyle w:val="4"/>
      </w:pPr>
      <w:r>
        <w:t>構文</w:t>
      </w:r>
    </w:p>
    <w:p>
      <w:pPr>
        <w:pStyle w:val="ab"/>
      </w:pPr>
      <w:r>
        <w:t>matchfeed [invert=BOOL] [name=STR_FEED] [type=TYPE] fields=FIELD_LIST</w:t>
      </w:r>
    </w:p>
    <w:p>
      <w:pPr>
        <w:pStyle w:val="af1"/>
      </w:pPr>
      <w:r>
        <w:t>「name=STR_FEED」と「type=TYPE」は同時に指定できません。いずれか一方のみを使用してください。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name=STR_FEED</w:t>
      </w:r>
    </w:p>
    <w:p>
      <w:r>
        <w:rPr>
          <w:rStyle w:val="af4"/>
        </w:rPr>
        <w:t>fields</w:t>
      </w:r>
      <w:r>
        <w:t>で指定したフィールド値と照合する脅威インテリジェンスフィードの識別子（デフォルト：なし）。識別子（フィード識別子（STR_FEED））は下表を参照してください。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STR_FEED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種別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ログプレッソ・CTI IP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サイバー攻撃に関連する悪性IPアドレス情報</w:t>
            </w:r>
          </w:p>
        </w:tc>
      </w:tr>
      <w:tr>
        <w:tc>
          <w:p>
            <w:pPr>
              <w:spacing w:before="0" w:after="0"/>
            </w:pPr>
            <w:r>
              <w:t>ログプレッソ・CTIドメイン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</w:t>
            </w:r>
          </w:p>
        </w:tc>
        <w:tc>
          <w:p>
            <w:pPr>
              <w:spacing w:before="0" w:after="0"/>
            </w:pPr>
            <w:r>
              <w:t>マルウェア配布元、C&amp;Cサーバ等の悪性ドメインアドレス情報</w:t>
            </w:r>
          </w:p>
        </w:tc>
      </w:tr>
      <w:tr>
        <w:tc>
          <w:p>
            <w:pPr>
              <w:spacing w:before="0" w:after="0"/>
            </w:pPr>
            <w:r>
              <w:t>ログプレッソ・CTI URL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ログプレッソCTI URLインジケーター情報</w:t>
            </w:r>
          </w:p>
        </w:tc>
      </w:tr>
      <w:tr>
        <w:tc>
          <w:p>
            <w:pPr>
              <w:spacing w:before="0" w:after="0"/>
            </w:pPr>
            <w:r>
              <w:t>ログプレッソ・CTI MD5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ログプレッソCTI MD5ハッシュインジケーターフィード</w:t>
            </w:r>
          </w:p>
        </w:tc>
      </w:tr>
      <w:tr>
        <w:tc>
          <w:p>
            <w:pPr>
              <w:spacing w:before="0" w:after="0"/>
            </w:pPr>
            <w:r>
              <w:t>ログプレッソ・CTI SHA1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logpresso_cti_sha1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ログプレッソCTI SHA1ハッシュインジケーターフィード</w:t>
            </w:r>
          </w:p>
        </w:tc>
      </w:tr>
      <w:tr>
        <w:tc>
          <w:p>
            <w:pPr>
              <w:spacing w:before="0" w:after="0"/>
            </w:pPr>
            <w:r>
              <w:t>ログプレッソ・CTI SHA256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logpresso_cti_sha256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  <w:ind w:left="400"/>
            </w:pPr>
            <w:r>
              <w:t>ログプレッソCTI SHA256ハッシュインジケーターフィード</w:t>
            </w:r>
          </w:p>
        </w:tc>
      </w:tr>
    </w:tbl>
    <w:p>
      <w:pPr>
        <w:ind w:left="400"/>
      </w:pPr>
      <w:r>
        <w:t>上記以外にも、ソナーにインストールされたアプリが提供するフィードを利用できます。アプリが提供するフィード識別子については、各アプリのドキュメントを参照してください。</w:t>
      </w:r>
    </w:p>
    <w:p>
      <w:r>
        <w:rPr>
          <w:rStyle w:val="af4"/>
          <w:b w:val="on"/>
        </w:rPr>
        <w:t>type=TYPE</w:t>
      </w:r>
    </w:p>
    <w:p>
      <w:r>
        <w:t xml:space="preserve">脅威インテリジェンスフィードと照合する値の種別（デフォルト：なし）。指定可能な値は </w:t>
      </w:r>
      <w:r>
        <w:rPr>
          <w:rStyle w:val="af4"/>
        </w:rPr>
        <w:t>domain</w:t>
      </w:r>
      <w:r>
        <w:t>、</w:t>
      </w:r>
      <w:r>
        <w:rPr>
          <w:rStyle w:val="af4"/>
        </w:rPr>
        <w:t>email</w:t>
      </w:r>
      <w:r>
        <w:t>、</w:t>
      </w:r>
      <w:r>
        <w:rPr>
          <w:rStyle w:val="af4"/>
        </w:rPr>
        <w:t>ip</w:t>
      </w:r>
      <w:r>
        <w:t>、</w:t>
      </w:r>
      <w:r>
        <w:rPr>
          <w:rStyle w:val="af4"/>
        </w:rPr>
        <w:t>md5</w:t>
      </w:r>
      <w:r>
        <w:t>、</w:t>
      </w:r>
      <w:r>
        <w:rPr>
          <w:rStyle w:val="af4"/>
        </w:rPr>
        <w:t>sha1</w:t>
      </w:r>
      <w:r>
        <w:t>、</w:t>
      </w:r>
      <w:r>
        <w:rPr>
          <w:rStyle w:val="af4"/>
        </w:rPr>
        <w:t>sha256</w:t>
      </w:r>
      <w:r>
        <w:t>、</w:t>
      </w:r>
      <w:r>
        <w:rPr>
          <w:rStyle w:val="af4"/>
        </w:rPr>
        <w:t>url</w:t>
      </w:r>
      <w:r>
        <w:t xml:space="preserve"> です。</w:t>
      </w:r>
      <w:r>
        <w:rPr>
          <w:rStyle w:val="af4"/>
        </w:rPr>
        <w:t>type</w:t>
      </w:r>
      <w:r>
        <w:t>オプションを指定すると、該当種別を持つすべての脅威インテリジェンスフィードと、</w:t>
      </w:r>
      <w:r>
        <w:rPr>
          <w:rStyle w:val="af4"/>
        </w:rPr>
        <w:t>fields</w:t>
      </w:r>
      <w:r>
        <w:t>で指定したフィールド値を照合します。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domain</w:t>
      </w:r>
      <w:r>
        <w:t>: 種別がDOMAINのすべてのフィード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email</w:t>
      </w:r>
      <w:r>
        <w:t>: 種別がEMAILのすべてのフィード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</w:t>
      </w:r>
      <w:r>
        <w:t>: 種別がIPのすべてのフィード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md5</w:t>
      </w:r>
      <w:r>
        <w:t>: 種別がMD5のすべてのフィード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sha1</w:t>
      </w:r>
      <w:r>
        <w:t>: 種別がSHA1のすべてのフィード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sha256</w:t>
      </w:r>
      <w:r>
        <w:t>: 種別がSHA256のすべてのフィード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url</w:t>
      </w:r>
      <w:r>
        <w:t>: 種別がURLのすべてのフィード</w:t>
      </w:r>
    </w:p>
    <w:p>
      <w:pPr>
        <w:pStyle w:val="af1"/>
      </w:pPr>
      <w:r>
        <w:t>標準搭載の脅威インテリジェンスフィードにはEMAIL種別のフィードは含まれていませんが、脅威インテリジェンスを提供するアプリによってはEMAIL種別のフィードが提供される場合があります。</w:t>
      </w:r>
    </w:p>
    <w:p>
      <w:r>
        <w:rPr>
          <w:rStyle w:val="af4"/>
          <w:b w:val="on"/>
        </w:rPr>
        <w:t>fields=FIELD_LIST</w:t>
      </w:r>
    </w:p>
    <w:p>
      <w:pPr>
        <w:ind w:left="400"/>
      </w:pPr>
      <w:r>
        <w:t>脅威インテリジェンスフィードと照合するフィールドリスト。区切り文字はカンマ（</w:t>
      </w:r>
      <w:r>
        <w:rPr>
          <w:rStyle w:val="af4"/>
        </w:rPr>
        <w:t>,</w:t>
      </w:r>
      <w:r>
        <w:t>）で、空白は含めません。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invert=BOOL</w:t>
      </w:r>
    </w:p>
    <w:p>
      <w:r>
        <w:rPr>
          <w:rStyle w:val="af4"/>
        </w:rPr>
        <w:t>fields</w:t>
      </w:r>
      <w:r>
        <w:t>オプションで指定した値を脅威インテリジェンスフィードと照合した結果の返却方法（デフォルト：</w:t>
      </w:r>
      <w:r>
        <w:rPr>
          <w:rStyle w:val="af4"/>
        </w:rPr>
        <w:t>f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照合結果において、</w:t>
      </w:r>
      <w:r>
        <w:rPr>
          <w:rStyle w:val="af4"/>
        </w:rPr>
        <w:t>fields</w:t>
      </w:r>
      <w:r>
        <w:t>で指定した値が含まれていないレコードを返却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照合結果において、</w:t>
      </w:r>
      <w:r>
        <w:rPr>
          <w:rStyle w:val="af4"/>
        </w:rPr>
        <w:t>fields</w:t>
      </w:r>
      <w:r>
        <w:t>で指定した値が含まれているレコードを返却</w:t>
      </w:r>
    </w:p>
    <w:p>
      <w:pPr>
        <w:pStyle w:val="4"/>
      </w:pPr>
      <w:r>
        <w:t>説明</w:t>
      </w:r>
    </w:p>
    <w:p>
      <w:r>
        <w:t>フィード識別子およびコマンド実行後に出力されるフィールド内容は下表を参照してください。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feed_name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脅威インテリジェンスフィード識別子</w:t>
            </w:r>
          </w:p>
        </w:tc>
      </w:tr>
      <w:tr>
        <w:tc>
          <w:p>
            <w:pPr>
              <w:spacing w:before="0" w:after="0"/>
            </w:pPr>
            <w:r>
              <w:t>feed_field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脅威情報が検出されたフィールド名</w:t>
            </w:r>
          </w:p>
        </w:tc>
      </w:tr>
      <w:tr>
        <w:tc>
          <w:p>
            <w:pPr>
              <w:spacing w:before="0" w:after="0"/>
            </w:pPr>
            <w:r>
              <w:t>feed_invert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invertオプションの値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