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percentile()</w:t>
      </w:r>
    </w:p>
    <w:p>
      <w:r>
        <w:t>グループ内の値のうち、指定したパーセンタイルに該当する値を求める関数です。パーセンタイル基準で分位値を指定し、100は最大値、0は最小値を意味します。</w:t>
      </w:r>
    </w:p>
    <w:p>
      <w:r>
        <w:t xml:space="preserve">percentile(x,0.0) の結果は </w:t>
      </w:r>
      <w:hyperlink r:id="rId10">
        <w:r>
          <w:rPr>
            <w:rStyle w:val="a6"/>
          </w:rPr>
          <w:t>min(x)</w:t>
        </w:r>
      </w:hyperlink>
      <w:r>
        <w:t xml:space="preserve"> と同じであり、percentile(x,100.0) の結果は </w:t>
      </w:r>
      <w:hyperlink r:id="rId11">
        <w:r>
          <w:rPr>
            <w:rStyle w:val="a6"/>
          </w:rPr>
          <w:t>max(x)</w:t>
        </w:r>
      </w:hyperlink>
      <w:r>
        <w:t xml:space="preserve"> と同じです。</w:t>
      </w:r>
    </w:p>
    <w:p>
      <w:pPr>
        <w:pStyle w:val="4"/>
      </w:pPr>
      <w:r>
        <w:t>構文</w:t>
      </w:r>
    </w:p>
    <w:p>
      <w:pPr>
        <w:pStyle w:val="ab"/>
      </w:pPr>
      <w:r>
        <w:t>percentile(EXPR, PERCENTILE, [INTERPOLATION])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グループ値を返す式</w:t>
      </w:r>
    </w:p>
    <w:p>
      <w:r>
        <w:rPr>
          <w:rStyle w:val="af4"/>
          <w:b w:val="on"/>
        </w:rPr>
        <w:t>PERCENTILE</w:t>
      </w:r>
    </w:p>
    <w:p>
      <w:r>
        <w:t>求めたいパーセンタイル値</w:t>
      </w:r>
    </w:p>
    <w:p>
      <w:pPr>
        <w:ind w:left="400"/>
      </w:pPr>
      <w:r>
        <w:t>PERCENTILE値は0.0～100.0の範囲で指定する必要があり、範囲外の場合はクエリパースエラーとなります。</w:t>
      </w:r>
    </w:p>
    <w:p>
      <w:r>
        <w:rPr>
          <w:rStyle w:val="af4"/>
          <w:b w:val="on"/>
        </w:rPr>
        <w:t>INTERPOLATION</w:t>
      </w:r>
    </w:p>
    <w:p>
      <w:r>
        <w:t>2つの値の間の値を計算する方法</w:t>
      </w:r>
    </w:p>
    <w:p>
      <w:pPr>
        <w:numPr>
          <w:numId w:val="6"/>
        </w:numPr>
        <w:spacing w:before="0" w:after="0"/>
        <w:ind w:left="360" w:hanging="360"/>
      </w:pPr>
      <w:r>
        <w:t>interpolation値はオプションパラメータであり、指定したパーセンタイルに該当するデータが存在しない場合、両端の値をどのように処理して分位値を求めるかを決定します。例えば、</w:t>
      </w:r>
      <w:r>
        <w:t>1,2,3,4</w:t>
      </w:r>
      <w:r>
        <w:t xml:space="preserve"> の4つの値がある場合、percentile(x,50.0) を求めると2と3の間の値を計算する必要があります。単純に2つの平均値である2.5を返すのが一般的ですが、データ型によっては異なる計算方法が必要となる場合があります。デフォルト値は "linear" です。</w:t>
      </w:r>
    </w:p>
    <w:p>
      <w:pPr>
        <w:numPr>
          <w:numId w:val="7"/>
        </w:numPr>
        <w:spacing w:before="0" w:after="0"/>
        <w:ind w:left="720" w:hanging="360"/>
      </w:pPr>
      <w:r>
        <w:t>linear: 2つの値のPERCENTILEに応じた重み付けで計算</w:t>
      </w:r>
    </w:p>
    <w:p>
      <w:pPr>
        <w:numPr>
          <w:numId w:val="7"/>
        </w:numPr>
        <w:spacing w:before="0" w:after="0"/>
        <w:ind w:left="720" w:hanging="360"/>
      </w:pPr>
      <w:r>
        <w:t>midpoint: 2つの値の平均値で計算</w:t>
      </w:r>
    </w:p>
    <w:p>
      <w:pPr>
        <w:numPr>
          <w:numId w:val="7"/>
        </w:numPr>
        <w:spacing w:before="0" w:after="0"/>
        <w:ind w:left="720" w:hanging="360"/>
      </w:pPr>
      <w:r>
        <w:t>lower: 2つの値のうち小さい方を選択</w:t>
      </w:r>
    </w:p>
    <w:p>
      <w:pPr>
        <w:numPr>
          <w:numId w:val="7"/>
        </w:numPr>
        <w:spacing w:before="0" w:after="0"/>
        <w:ind w:left="720" w:hanging="360"/>
      </w:pPr>
      <w:r>
        <w:t>higher: 2つの値のうち大きい方を選択</w:t>
      </w:r>
    </w:p>
    <w:p>
      <w:pPr>
        <w:numPr>
          <w:numId w:val="7"/>
        </w:numPr>
        <w:spacing w:before="0" w:after="0"/>
        <w:ind w:left="720" w:hanging="360"/>
      </w:pPr>
      <w:r>
        <w:t>nearest: 2つの値のうちPERCENTILEにより近い方を選択</w:t>
      </w:r>
    </w:p>
    <w:p>
      <w:pPr>
        <w:numPr>
          <w:numId w:val="6"/>
        </w:numPr>
        <w:spacing w:before="0" w:after="0"/>
        <w:ind w:left="360" w:hanging="360"/>
      </w:pPr>
      <w:r>
        <w:t>例）次の11個の値に対して37%パーセンタイルを求める場合、各INTERPOLATION方式ごとの結果は以下の通りです。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区分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1番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2番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3番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4番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5番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6番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7番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8番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9番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10番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11番</w:t>
            </w:r>
          </w:p>
        </w:tc>
      </w:tr>
      <w:tr>
        <w:tc>
          <w:p>
            <w:pPr>
              <w:spacing w:before="0" w:after="0"/>
            </w:pPr>
            <w:r>
              <w:t>元データ</w:t>
            </w:r>
          </w:p>
        </w:tc>
        <w:tc>
          <w:p>
            <w:pPr>
              <w:spacing w:before="0" w:after="0"/>
            </w:pPr>
            <w:r>
              <w:t>97</w:t>
            </w:r>
          </w:p>
        </w:tc>
        <w:tc>
          <w:p>
            <w:pPr>
              <w:spacing w:before="0" w:after="0"/>
            </w:pPr>
            <w:r>
              <w:t>18</w:t>
            </w:r>
          </w:p>
        </w:tc>
        <w:tc>
          <w:p>
            <w:pPr>
              <w:spacing w:before="0" w:after="0"/>
            </w:pPr>
            <w:r>
              <w:t>2</w:t>
            </w:r>
          </w:p>
        </w:tc>
        <w:tc>
          <w:p>
            <w:pPr>
              <w:spacing w:before="0" w:after="0"/>
            </w:pPr>
            <w:r>
              <w:t>85</w:t>
            </w:r>
          </w:p>
        </w:tc>
        <w:tc>
          <w:p>
            <w:pPr>
              <w:spacing w:before="0" w:after="0"/>
            </w:pPr>
            <w:r>
              <w:t>81</w:t>
            </w:r>
          </w:p>
        </w:tc>
        <w:tc>
          <w:p>
            <w:pPr>
              <w:spacing w:before="0" w:after="0"/>
            </w:pPr>
            <w:r>
              <w:t>85</w:t>
            </w:r>
          </w:p>
        </w:tc>
        <w:tc>
          <w:p>
            <w:pPr>
              <w:spacing w:before="0" w:after="0"/>
            </w:pPr>
            <w:r>
              <w:t>65</w:t>
            </w:r>
          </w:p>
        </w:tc>
        <w:tc>
          <w:p>
            <w:pPr>
              <w:spacing w:before="0" w:after="0"/>
            </w:pPr>
            <w:r>
              <w:t>14</w:t>
            </w:r>
          </w:p>
        </w:tc>
        <w:tc>
          <w:p>
            <w:pPr>
              <w:spacing w:before="0" w:after="0"/>
            </w:pPr>
            <w:r>
              <w:t>96</w:t>
            </w:r>
          </w:p>
        </w:tc>
        <w:tc>
          <w:p>
            <w:pPr>
              <w:spacing w:before="0" w:after="0"/>
            </w:pPr>
            <w:r>
              <w:t>22</w:t>
            </w:r>
          </w:p>
        </w:tc>
        <w:tc>
          <w:p>
            <w:pPr>
              <w:spacing w:before="0" w:after="0"/>
            </w:pPr>
            <w:r>
              <w:t>42</w:t>
            </w:r>
          </w:p>
        </w:tc>
      </w:tr>
      <w:tr>
        <w:tc>
          <w:p>
            <w:pPr>
              <w:spacing w:before="0" w:after="0"/>
            </w:pPr>
            <w:r>
              <w:t>ソート</w:t>
            </w:r>
          </w:p>
        </w:tc>
        <w:tc>
          <w:p>
            <w:pPr>
              <w:spacing w:before="0" w:after="0"/>
            </w:pPr>
            <w:r>
              <w:t>2</w:t>
            </w:r>
          </w:p>
        </w:tc>
        <w:tc>
          <w:p>
            <w:pPr>
              <w:spacing w:before="0" w:after="0"/>
            </w:pPr>
            <w:r>
              <w:t>14</w:t>
            </w:r>
          </w:p>
        </w:tc>
        <w:tc>
          <w:p>
            <w:pPr>
              <w:spacing w:before="0" w:after="0"/>
            </w:pPr>
            <w:r>
              <w:t>18</w:t>
            </w:r>
          </w:p>
        </w:tc>
        <w:tc>
          <w:p>
            <w:pPr>
              <w:spacing w:before="0" w:after="0"/>
            </w:pPr>
            <w:r>
              <w:t>22</w:t>
            </w:r>
          </w:p>
        </w:tc>
        <w:tc>
          <w:p>
            <w:pPr>
              <w:spacing w:before="0" w:after="0"/>
            </w:pPr>
            <w:r>
              <w:t>42</w:t>
            </w:r>
          </w:p>
        </w:tc>
        <w:tc>
          <w:p>
            <w:pPr>
              <w:spacing w:before="0" w:after="0"/>
            </w:pPr>
            <w:r>
              <w:t>65</w:t>
            </w:r>
          </w:p>
        </w:tc>
        <w:tc>
          <w:p>
            <w:pPr>
              <w:spacing w:before="0" w:after="0"/>
            </w:pPr>
            <w:r>
              <w:t>81</w:t>
            </w:r>
          </w:p>
        </w:tc>
        <w:tc>
          <w:p>
            <w:pPr>
              <w:spacing w:before="0" w:after="0"/>
            </w:pPr>
            <w:r>
              <w:t>85</w:t>
            </w:r>
          </w:p>
        </w:tc>
        <w:tc>
          <w:p>
            <w:pPr>
              <w:spacing w:before="0" w:after="0"/>
            </w:pPr>
            <w:r>
              <w:t>85</w:t>
            </w:r>
          </w:p>
        </w:tc>
        <w:tc>
          <w:p>
            <w:pPr>
              <w:spacing w:before="0" w:after="0"/>
            </w:pPr>
            <w:r>
              <w:t>96</w:t>
            </w:r>
          </w:p>
        </w:tc>
        <w:tc>
          <w:p>
            <w:pPr>
              <w:spacing w:before="0" w:after="0"/>
            </w:pPr>
            <w:r>
              <w:t>97</w:t>
            </w:r>
          </w:p>
        </w:tc>
      </w:tr>
      <w:tr>
        <w:tc>
          <w:p>
            <w:pPr>
              <w:spacing w:before="0" w:after="0"/>
            </w:pPr>
            <w:r>
              <w:t>percentile</w:t>
            </w:r>
          </w:p>
        </w:tc>
        <w:tc>
          <w:p>
            <w:pPr>
              <w:spacing w:before="0" w:after="0"/>
            </w:pPr>
            <w:r>
              <w:t>0%</w:t>
            </w:r>
          </w:p>
        </w:tc>
        <w:tc>
          <w:p>
            <w:pPr>
              <w:spacing w:before="0" w:after="0"/>
            </w:pPr>
            <w:r>
              <w:t>10%</w:t>
            </w:r>
          </w:p>
        </w:tc>
        <w:tc>
          <w:p>
            <w:pPr>
              <w:spacing w:before="0" w:after="0"/>
            </w:pPr>
            <w:r>
              <w:t>20%</w:t>
            </w:r>
          </w:p>
        </w:tc>
        <w:tc>
          <w:p>
            <w:pPr>
              <w:spacing w:before="0" w:after="0"/>
            </w:pPr>
            <w:r>
              <w:t>30%</w:t>
            </w:r>
          </w:p>
        </w:tc>
        <w:tc>
          <w:p>
            <w:pPr>
              <w:spacing w:before="0" w:after="0"/>
            </w:pPr>
            <w:r>
              <w:t>40%</w:t>
            </w:r>
          </w:p>
        </w:tc>
        <w:tc>
          <w:p>
            <w:pPr>
              <w:spacing w:before="0" w:after="0"/>
            </w:pPr>
            <w:r>
              <w:t>50%</w:t>
            </w:r>
          </w:p>
        </w:tc>
        <w:tc>
          <w:p>
            <w:pPr>
              <w:spacing w:before="0" w:after="0"/>
            </w:pPr>
            <w:r>
              <w:t>60%</w:t>
            </w:r>
          </w:p>
        </w:tc>
        <w:tc>
          <w:p>
            <w:pPr>
              <w:spacing w:before="0" w:after="0"/>
            </w:pPr>
            <w:r>
              <w:t>70%</w:t>
            </w:r>
          </w:p>
        </w:tc>
        <w:tc>
          <w:p>
            <w:pPr>
              <w:spacing w:before="0" w:after="0"/>
            </w:pPr>
            <w:r>
              <w:t>80%</w:t>
            </w:r>
          </w:p>
        </w:tc>
        <w:tc>
          <w:p>
            <w:pPr>
              <w:spacing w:before="0" w:after="0"/>
            </w:pPr>
            <w:r>
              <w:t>90%</w:t>
            </w:r>
          </w:p>
        </w:tc>
        <w:tc>
          <w:p>
            <w:pPr>
              <w:spacing w:before="0" w:after="0"/>
            </w:pPr>
            <w:r>
              <w:t>100%</w:t>
            </w:r>
          </w:p>
        </w:tc>
      </w:tr>
    </w:tbl>
    <w:p>
      <w:pPr>
        <w:numPr>
          <w:numId w:val="8"/>
        </w:numPr>
        <w:spacing w:before="0" w:after="0"/>
        <w:ind w:left="360" w:hanging="360"/>
      </w:pPr>
      <w:r>
        <w:t>値が11個なので、1番目は0%、2番目は10%、3番目は20%、…、11番目は100%となります。したがって、37%は4番目の値22と5番目の値42を基準に計算します。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オプション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計算方法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結果</w:t>
            </w:r>
          </w:p>
        </w:tc>
      </w:tr>
      <w:tr>
        <w:tc>
          <w:p>
            <w:pPr>
              <w:spacing w:before="0" w:after="0"/>
            </w:pPr>
            <w:r>
              <w:t>linear</w:t>
            </w:r>
          </w:p>
        </w:tc>
        <w:tc>
          <w:p>
            <w:pPr>
              <w:spacing w:before="0" w:after="0"/>
            </w:pPr>
            <w:r>
              <w:t>小数点が0.7なので、42の比重を70%、22の比重を30%として計算 (22 * 0.3) + (42 * 0.7)</w:t>
            </w:r>
          </w:p>
        </w:tc>
        <w:tc>
          <w:p>
            <w:pPr>
              <w:spacing w:before="0" w:after="0"/>
            </w:pPr>
            <w:r>
              <w:t>36</w:t>
            </w:r>
          </w:p>
        </w:tc>
      </w:tr>
      <w:tr>
        <w:tc>
          <w:p>
            <w:pPr>
              <w:spacing w:before="0" w:after="0"/>
            </w:pPr>
            <w:r>
              <w:t>midpoint</w:t>
            </w:r>
          </w:p>
        </w:tc>
        <w:tc>
          <w:p>
            <w:pPr>
              <w:spacing w:before="0" w:after="0"/>
            </w:pPr>
            <w:r>
              <w:t>(22+42)/2</w:t>
            </w:r>
          </w:p>
        </w:tc>
        <w:tc>
          <w:p>
            <w:pPr>
              <w:spacing w:before="0" w:after="0"/>
            </w:pPr>
            <w:r>
              <w:t>32</w:t>
            </w:r>
          </w:p>
        </w:tc>
      </w:tr>
      <w:tr>
        <w:tc>
          <w:p>
            <w:pPr>
              <w:spacing w:before="0" w:after="0"/>
            </w:pPr>
            <w:r>
              <w:t>lower</w:t>
            </w:r>
          </w:p>
        </w:tc>
        <w:tc>
          <w:p>
            <w:pPr>
              <w:spacing w:before="0" w:after="0"/>
            </w:pPr>
            <w:r>
              <w:t>min(22, 42)</w:t>
            </w:r>
          </w:p>
        </w:tc>
        <w:tc>
          <w:p>
            <w:pPr>
              <w:spacing w:before="0" w:after="0"/>
            </w:pPr>
            <w:r>
              <w:t>22</w:t>
            </w:r>
          </w:p>
        </w:tc>
      </w:tr>
      <w:tr>
        <w:tc>
          <w:p>
            <w:pPr>
              <w:spacing w:before="0" w:after="0"/>
            </w:pPr>
            <w:r>
              <w:t>higher</w:t>
            </w:r>
          </w:p>
        </w:tc>
        <w:tc>
          <w:p>
            <w:pPr>
              <w:spacing w:before="0" w:after="0"/>
            </w:pPr>
            <w:r>
              <w:t>max(22, 42)</w:t>
            </w:r>
          </w:p>
        </w:tc>
        <w:tc>
          <w:p>
            <w:pPr>
              <w:spacing w:before="0" w:after="0"/>
            </w:pPr>
            <w:r>
              <w:t>42</w:t>
            </w:r>
          </w:p>
        </w:tc>
      </w:tr>
      <w:tr>
        <w:tc>
          <w:p>
            <w:pPr>
              <w:spacing w:before="0" w:after="0"/>
            </w:pPr>
            <w:r>
              <w:t>nearest</w:t>
            </w:r>
          </w:p>
        </w:tc>
        <w:tc>
          <w:p>
            <w:pPr>
              <w:spacing w:before="0" w:after="0"/>
            </w:pPr>
            <w:r>
              <w:t>3.7は3と4のうち4に近いため、その値を選択</w:t>
            </w:r>
          </w:p>
        </w:tc>
        <w:tc>
          <w:p>
            <w:pPr>
              <w:spacing w:before="0" w:after="0"/>
              <w:ind w:left="400"/>
            </w:pPr>
            <w:r>
              <w:t>42</w:t>
            </w:r>
          </w:p>
        </w:tc>
      </w:tr>
    </w:tbl>
    <w:p>
      <w:pPr>
        <w:pStyle w:val="4"/>
      </w:pPr>
      <w:r>
        <w:t>使用例</w:t>
      </w:r>
    </w:p>
    <w:p>
      <w:pPr>
        <w:pStyle w:val="ae"/>
      </w:pPr>
      <w:r>
        <w:t>percentile(x,80.0)</w:t>
        <w:cr/>
      </w:r>
      <w:r>
        <w:t>| # 上位80%の値を計算</w:t>
        <w:cr/>
      </w:r>
      <w:r>
        <w:t/>
        <w:cr/>
      </w:r>
      <w:r>
        <w:t>percentile(x,15.5, "midpoint")</w:t>
        <w:cr/>
      </w:r>
      <w:r>
        <w:t>| # 上位15.5%の値を計算。該当する値がない場合は両端の平均値を計算。</w:t>
        <w:cr/>
      </w:r>
      <w:r>
        <w:t/>
        <w:cr/>
      </w:r>
      <w:r>
        <w:t>percentile(x,100.0)</w:t>
        <w:cr/>
      </w:r>
      <w:r>
        <w:t>| # max(x)</w:t>
        <w:cr/>
      </w:r>
      <w:r>
        <w:t/>
        <w:cr/>
      </w:r>
      <w:r>
        <w:t>percentile(x,0.0)</w:t>
        <w:cr/>
      </w:r>
      <w:r>
        <w:t>| # min(x)</w:t>
        <w:cr/>
      </w:r>
      <w:r>
        <w:t/>
        <w:cr/>
      </w:r>
      <w:r>
        <w:t>percentile(x,50.0)</w:t>
        <w:cr/>
      </w:r>
      <w:r>
        <w:t>| # median(x)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