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rand()</w:t>
      </w:r>
    </w:p>
    <w:p>
      <w:r>
        <w:t>0より大きく、指定した上限値未満のランダムな整数を返します。</w:t>
      </w:r>
    </w:p>
    <w:p>
      <w:pPr>
        <w:pStyle w:val="4"/>
      </w:pPr>
      <w:r>
        <w:t>構文</w:t>
      </w:r>
    </w:p>
    <w:p>
      <w:pPr>
        <w:pStyle w:val="ab"/>
      </w:pPr>
      <w:r>
        <w:t>rand(NUM[, SEED])</w:t>
      </w:r>
    </w:p>
    <w:p>
      <w:r>
        <w:rPr>
          <w:b w:val="on"/>
        </w:rPr>
        <w:t>NUM</w:t>
      </w:r>
    </w:p>
    <w:p>
      <w:pPr>
        <w:ind w:left="400"/>
      </w:pPr>
      <w:r>
        <w:t>0より大きい整数を指定します。0より大きく、NUM未満のランダムな整数を返します。</w:t>
      </w:r>
    </w:p>
    <w:p>
      <w:r>
        <w:rPr>
          <w:b w:val="on"/>
        </w:rPr>
        <w:t>SEED</w:t>
      </w:r>
    </w:p>
    <w:p>
      <w:pPr>
        <w:ind w:left="400"/>
      </w:pPr>
      <w:r>
        <w:t>この値を指定すると、ランダムな整数値ではなく、常に固定された値を返します。クエリのデバッグや動作検証などのテスト目的で使用します。</w:t>
      </w:r>
    </w:p>
    <w:p>
      <w:pPr>
        <w:pStyle w:val="ae"/>
      </w:pPr>
      <w:r>
        <w:t>SEED パラメーターは、クエリの機能検証やテストなど、クエリを実行する際に常に同じ値を返す目的で使用します。本番環境での利用には十分ご注意ください。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rand=rand(1000) =&gt; 0～999のランダムな値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