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rename</w:t>
      </w:r>
    </w:p>
    <w:p>
      <w:r>
        <w:t>元のフィールド名を</w:t>
      </w:r>
      <w:r>
        <w:rPr>
          <w:rStyle w:val="af4"/>
        </w:rPr>
        <w:t>as</w:t>
      </w:r>
      <w:r>
        <w:t>句で指定したフィールド名に変更します。</w:t>
      </w:r>
    </w:p>
    <w:p>
      <w:pPr>
        <w:pStyle w:val="4"/>
      </w:pPr>
      <w:r>
        <w:t>構文</w:t>
      </w:r>
    </w:p>
    <w:p>
      <w:pPr>
        <w:pStyle w:val="ab"/>
      </w:pPr>
      <w:r>
        <w:t xml:space="preserve">rename FIELD as NEW_NAME[, FIELD as NEW_NAME, ...] 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FIELD</w:t>
      </w:r>
    </w:p>
    <w:p>
      <w:pPr>
        <w:ind w:left="400"/>
      </w:pPr>
      <w:r>
        <w:t>元のフィールド名</w:t>
      </w:r>
    </w:p>
    <w:p>
      <w:r>
        <w:rPr>
          <w:rStyle w:val="af4"/>
          <w:b w:val="on"/>
        </w:rPr>
        <w:t>as NEW_NAME</w:t>
      </w:r>
    </w:p>
    <w:p>
      <w:pPr>
        <w:ind w:left="400"/>
      </w:pPr>
      <w:r>
        <w:t>新しく使用するフィールド名を指定する</w:t>
      </w:r>
      <w:r>
        <w:rPr>
          <w:rStyle w:val="af4"/>
        </w:rPr>
        <w:t>as</w:t>
      </w:r>
      <w:r>
        <w:t>句</w:t>
      </w:r>
    </w:p>
    <w:p>
      <w:pPr>
        <w:pStyle w:val="4"/>
      </w:pPr>
      <w:r>
        <w:t>使用例</w:t>
      </w:r>
    </w:p>
    <w:p>
      <w:r>
        <w:rPr>
          <w:rStyle w:val="af4"/>
        </w:rPr>
        <w:t>src_ip</w:t>
      </w:r>
      <w:r>
        <w:t>フィールド名を</w:t>
      </w:r>
      <w:r>
        <w:rPr>
          <w:rStyle w:val="af4"/>
        </w:rPr>
        <w:t>Source</w:t>
      </w:r>
      <w:r>
        <w:t>に変更</w:t>
      </w:r>
    </w:p>
    <w:p>
      <w:pPr>
        <w:pStyle w:val="ae"/>
      </w:pPr>
      <w:r>
        <w:t>rename src_ip as Source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