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sentry-arp-cache</w:t>
      </w:r>
    </w:p>
    <w:p>
      <w:r>
        <w:t>セントリーのARPキャッシュを照会します。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sentry-arp-cache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秒単位のRPCタイムアウト（デフォルト: 30秒）</w:t>
      </w:r>
    </w:p>
    <w:p>
      <w:pPr>
        <w:pStyle w:val="4"/>
      </w:pPr>
      <w:r>
        <w:t>説明</w:t>
      </w:r>
    </w:p>
    <w:p>
      <w:r>
        <w:t>本コマンドは、</w:t>
      </w:r>
      <w:r>
        <w:rPr>
          <w:rStyle w:val="af4"/>
        </w:rPr>
        <w:t>guid</w:t>
      </w:r>
      <w:r>
        <w:t>を入力レコードとして受け取り、セントリーのARPキャッシュ情報をリクエストする非同期RPCメッセージを送信します。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>RPCリクエストメッセージキューは、先入れ先出し方式（FIFO: First In, First Out）で動作します。例えば、ログプレッソサーバーがメッセージを送信するセントリーが150台ある場合、サーバーはまず100台のセントリーにRPCメッセージを送信し、RPC応答を待機します。このとき、待機時間が</w:t>
      </w:r>
      <w:r>
        <w:rPr>
          <w:rStyle w:val="af4"/>
        </w:rPr>
        <w:t>timeout</w:t>
      </w:r>
      <w:r>
        <w:t>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>本コマンドは、入力レコードに</w:t>
      </w:r>
      <w:r>
        <w:rPr>
          <w:rStyle w:val="af4"/>
        </w:rPr>
        <w:t>guid</w:t>
      </w:r>
      <w:r>
        <w:t>フィールドの値が必要です。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ARPキャッシュエントリのタイプ（</w:t>
            </w:r>
            <w:r>
              <w:rPr>
                <w:rStyle w:val="af4"/>
              </w:rPr>
              <w:t>static</w:t>
            </w:r>
            <w:r>
              <w:t xml:space="preserve">, </w:t>
            </w:r>
            <w:r>
              <w:rPr>
                <w:rStyle w:val="af4"/>
              </w:rPr>
              <w:t>dynamic</w:t>
            </w:r>
            <w:r>
              <w:t xml:space="preserve">, </w:t>
            </w:r>
            <w:r>
              <w:rPr>
                <w:rStyle w:val="af4"/>
              </w:rPr>
              <w:t>invalid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MACアドレス</w:t>
            </w:r>
          </w:p>
        </w:tc>
      </w:tr>
    </w:tbl>
    <w:p>
      <w:r>
        <w:t>エラーが発生した場合、</w:t>
      </w:r>
      <w:r>
        <w:rPr>
          <w:rStyle w:val="af4"/>
        </w:rPr>
        <w:t>_error</w:t>
      </w:r>
      <w:r>
        <w:t>フィールドにエラー内容が出力されます。発生しうるエラーは以下の通りです：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上記に定義された</w:t>
      </w:r>
      <w:r>
        <w:rPr>
          <w:rStyle w:val="af4"/>
        </w:rPr>
        <w:t>_error</w:t>
      </w:r>
      <w:r>
        <w:t>文字列以外にも、セントリーがインストールされたシステムの状態によって他のRPC例外メッセージが出力される場合があります。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すべてのセントリーのARPキャッシュを照会</w:t>
      </w:r>
    </w:p>
    <w:p>
      <w:pPr>
        <w:pStyle w:val="ae"/>
      </w:pPr>
      <w:r>
        <w:t>sentry | fields guid | sentry-arp-cache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