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sentry-bundles</w:t>
      </w:r>
    </w:p>
    <w:p>
      <w:r>
        <w:t>セントリーのバンドル一覧を照会します。</w:t>
      </w:r>
    </w:p>
    <w:p>
      <w:pPr>
        <w:pStyle w:val="4"/>
      </w:pPr>
      <w:r>
        <w:t>構文</w:t>
      </w:r>
    </w:p>
    <w:p>
      <w:pPr>
        <w:pStyle w:val="ab"/>
      </w:pPr>
      <w:r>
        <w:t>sentry-bundles [timeout=INT]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timeout=INT</w:t>
      </w:r>
    </w:p>
    <w:p>
      <w:pPr>
        <w:ind w:left="400"/>
      </w:pPr>
      <w:r>
        <w:t>秒単位のRPCタイムアウト（デフォルト：30秒）</w:t>
      </w:r>
    </w:p>
    <w:p>
      <w:pPr>
        <w:pStyle w:val="4"/>
      </w:pPr>
      <w:r>
        <w:t>説明</w:t>
      </w:r>
    </w:p>
    <w:p>
      <w:r>
        <w:t>本コマンドは、</w:t>
      </w:r>
      <w:r>
        <w:rPr>
          <w:rStyle w:val="af4"/>
        </w:rPr>
        <w:t>guid</w:t>
      </w:r>
      <w:r>
        <w:t>を入力レコードとして受け取り、セントリーのバンドル一覧情報を要求する非同期RPCメッセージを送信します。</w:t>
      </w:r>
    </w:p>
    <w:p>
      <w:r>
        <w:t xml:space="preserve">ログプレッソ環境変数 </w:t>
      </w:r>
      <w:r>
        <w:rPr>
          <w:rStyle w:val="af4"/>
        </w:rPr>
        <w:t>logpresso.core.sentry_rpc_parallel</w:t>
      </w:r>
      <w:r>
        <w:t xml:space="preserve"> は、非同期RPCリクエストメッセージのキュー長を指定するために使用されます。この環境変数のデフォルト値は </w:t>
      </w:r>
      <w:r>
        <w:rPr>
          <w:rStyle w:val="af4"/>
        </w:rPr>
        <w:t>100</w:t>
      </w:r>
      <w:r>
        <w:t xml:space="preserve"> であり、値を変更することで非同期RPCリクエストキューの長さを調整できます。</w:t>
      </w:r>
    </w:p>
    <w:p>
      <w:r>
        <w:t xml:space="preserve">RPCリクエストメッセージのキューは、先入れ先出し（FIFO）方式で動作します。例えば、ログプレッソサーバーがメッセージを送信するセントリーが150台ある場合、サーバーはまず100台のセントリーにRPCメッセージを送信し、RPC応答を待ちます。このとき、待機時間が </w:t>
      </w:r>
      <w:r>
        <w:rPr>
          <w:rStyle w:val="af4"/>
        </w:rPr>
        <w:t>timeout</w:t>
      </w:r>
      <w:r>
        <w:t xml:space="preserve"> で指定された時間（デフォルトは30秒）を超えると、該当セントリーからエラーが発生したものと見なします。100台のセントリーのうち32台が応答またはタイムアウトした場合、追加で32台のセントリーにRPCメッセージを送信します。</w:t>
      </w:r>
    </w:p>
    <w:p>
      <w:r>
        <w:t>本コマンドは、セントリーからのRPC応答メッセージを受信した順に結果を出力するため、出力レコードの順序は入力レコードの順序と異なる場合があります。レコードの順序に依存せず、出力データ自体を利用してください。</w:t>
      </w:r>
    </w:p>
    <w:p>
      <w:pPr>
        <w:pStyle w:val="a7"/>
      </w:pPr>
      <w:r>
        <w:t>入力フィールド</w:t>
      </w:r>
    </w:p>
    <w:p>
      <w:r>
        <w:t xml:space="preserve">本コマンドは、入力レコードに </w:t>
      </w:r>
      <w:r>
        <w:rPr>
          <w:rStyle w:val="af4"/>
        </w:rPr>
        <w:t>guid</w:t>
      </w:r>
      <w:r>
        <w:t xml:space="preserve"> フィールド値が必要です。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セントリー固有識別子（JavaのGUID形式とは無関係）</w:t>
            </w:r>
          </w:p>
        </w:tc>
      </w:tr>
    </w:tbl>
    <w:p>
      <w:pPr>
        <w:pStyle w:val="a7"/>
      </w:pPr>
      <w:r>
        <w:t>出力フィールド</w:t>
      </w:r>
    </w:p>
    <w:p>
      <w:r>
        <w:t>本コマンドは、元のレコードのフィールドに下記フィールドを追加して出力します。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bundle_id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バンドルID</w:t>
            </w:r>
          </w:p>
        </w:tc>
      </w:tr>
      <w:tr>
        <w:tc>
          <w:p>
            <w:pPr>
              <w:spacing w:before="0" w:after="0"/>
            </w:pPr>
            <w:r>
              <w:t>symbolic_name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バンドルシンボリック名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バンドルバージョン</w:t>
            </w:r>
          </w:p>
        </w:tc>
      </w:tr>
      <w:tr>
        <w:tc>
          <w:p>
            <w:pPr>
              <w:spacing w:before="0" w:after="0"/>
            </w:pPr>
            <w:r>
              <w:t>state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バンドル状態</w:t>
            </w:r>
          </w:p>
        </w:tc>
      </w:tr>
      <w:tr>
        <w:tc>
          <w:p>
            <w:pPr>
              <w:spacing w:before="0" w:after="0"/>
            </w:pPr>
            <w:r>
              <w:t>last_modified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最終変更日時</w:t>
            </w:r>
          </w:p>
        </w:tc>
      </w:tr>
      <w:tr>
        <w:tc>
          <w:p>
            <w:pPr>
              <w:spacing w:before="0" w:after="0"/>
            </w:pPr>
            <w:r>
              <w:t>integrity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整合性状態</w:t>
            </w:r>
          </w:p>
        </w:tc>
      </w:tr>
    </w:tbl>
    <w:p>
      <w:r>
        <w:rPr>
          <w:rStyle w:val="af4"/>
        </w:rPr>
        <w:t>state</w:t>
      </w:r>
      <w:r>
        <w:t xml:space="preserve"> フィールドのバンドル状態値は、以下のように分類されます：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バンドル状態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ACTIVE</w:t>
            </w:r>
          </w:p>
        </w:tc>
        <w:tc>
          <w:p>
            <w:pPr>
              <w:spacing w:before="0" w:after="0"/>
            </w:pPr>
            <w:r>
              <w:t>バンドルが正常に起動している</w:t>
            </w:r>
          </w:p>
        </w:tc>
      </w:tr>
      <w:tr>
        <w:tc>
          <w:p>
            <w:pPr>
              <w:spacing w:before="0" w:after="0"/>
            </w:pPr>
            <w:r>
              <w:t>INSTALLED</w:t>
            </w:r>
          </w:p>
        </w:tc>
        <w:tc>
          <w:p>
            <w:pPr>
              <w:spacing w:before="0" w:after="0"/>
            </w:pPr>
            <w:r>
              <w:t>バンドルの依存関係が確保されていない</w:t>
            </w:r>
          </w:p>
        </w:tc>
      </w:tr>
      <w:tr>
        <w:tc>
          <w:p>
            <w:pPr>
              <w:spacing w:before="0" w:after="0"/>
            </w:pPr>
            <w:r>
              <w:t>RESOLVED</w:t>
            </w:r>
          </w:p>
        </w:tc>
        <w:tc>
          <w:p>
            <w:pPr>
              <w:spacing w:before="0" w:after="0"/>
            </w:pPr>
            <w:r>
              <w:t>バンドルの依存関係は確保されたが起動していない</w:t>
            </w:r>
          </w:p>
        </w:tc>
      </w:tr>
      <w:tr>
        <w:tc>
          <w:p>
            <w:pPr>
              <w:spacing w:before="0" w:after="0"/>
            </w:pPr>
            <w:r>
              <w:t>STARTING</w:t>
            </w:r>
          </w:p>
        </w:tc>
        <w:tc>
          <w:p>
            <w:pPr>
              <w:spacing w:before="0" w:after="0"/>
            </w:pPr>
            <w:r>
              <w:t>バンドルを起動中</w:t>
            </w:r>
          </w:p>
        </w:tc>
      </w:tr>
      <w:tr>
        <w:tc>
          <w:p>
            <w:pPr>
              <w:spacing w:before="0" w:after="0"/>
            </w:pPr>
            <w:r>
              <w:t>STOPPING</w:t>
            </w:r>
          </w:p>
        </w:tc>
        <w:tc>
          <w:p>
            <w:pPr>
              <w:spacing w:before="0" w:after="0"/>
            </w:pPr>
            <w:r>
              <w:t>バンドルを停止中</w:t>
            </w:r>
          </w:p>
        </w:tc>
      </w:tr>
      <w:tr>
        <w:tc>
          <w:p>
            <w:pPr>
              <w:spacing w:before="0" w:after="0"/>
            </w:pPr>
            <w:r>
              <w:t>UNINSTALLED</w:t>
            </w:r>
          </w:p>
        </w:tc>
        <w:tc>
          <w:p>
            <w:pPr>
              <w:spacing w:before="0" w:after="0"/>
            </w:pPr>
            <w:r>
              <w:t>バンドルが削除された</w:t>
            </w:r>
          </w:p>
        </w:tc>
      </w:tr>
    </w:tbl>
    <w:p>
      <w:r>
        <w:rPr>
          <w:rStyle w:val="af4"/>
        </w:rPr>
        <w:t>integrity</w:t>
      </w:r>
      <w:r>
        <w:t xml:space="preserve"> フィールドの整合性状態値は、以下のように分類されます：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整合性状態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no signature</w:t>
            </w:r>
          </w:p>
        </w:tc>
        <w:tc>
          <w:p>
            <w:pPr>
              <w:spacing w:before="0" w:after="0"/>
            </w:pPr>
            <w:r>
              <w:t>デジタル署名されたハッシュ値が存在しない</w:t>
            </w:r>
          </w:p>
        </w:tc>
      </w:tr>
      <w:tr>
        <w:tc>
          <w:p>
            <w:pPr>
              <w:spacing w:before="0" w:after="0"/>
            </w:pPr>
            <w:r>
              <w:t>hash error</w:t>
            </w:r>
          </w:p>
        </w:tc>
        <w:tc>
          <w:p>
            <w:pPr>
              <w:spacing w:before="0" w:after="0"/>
            </w:pPr>
            <w:r>
              <w:t>バンドルファイルに対するSHA-512ハッシュ失敗（I/Oエラー等）</w:t>
            </w:r>
          </w:p>
        </w:tc>
      </w:tr>
      <w:tr>
        <w:tc>
          <w:p>
            <w:pPr>
              <w:spacing w:before="0" w:after="0"/>
            </w:pPr>
            <w:r>
              <w:t>verified</w:t>
            </w:r>
          </w:p>
        </w:tc>
        <w:tc>
          <w:p>
            <w:pPr>
              <w:spacing w:before="0" w:after="0"/>
            </w:pPr>
            <w:r>
              <w:t>デジタル署名されたハッシュ値と一致</w:t>
            </w:r>
          </w:p>
        </w:tc>
      </w:tr>
      <w:tr>
        <w:tc>
          <w:p>
            <w:pPr>
              <w:spacing w:before="0" w:after="0"/>
            </w:pPr>
            <w:r>
              <w:t>modified</w:t>
            </w:r>
          </w:p>
        </w:tc>
        <w:tc>
          <w:p>
            <w:pPr>
              <w:spacing w:before="0" w:after="0"/>
            </w:pPr>
            <w:r>
              <w:t>デジタル署名されたハッシュ値と一致しない（改ざん）</w:t>
            </w:r>
          </w:p>
        </w:tc>
      </w:tr>
    </w:tbl>
    <w:p>
      <w:r>
        <w:t>エラーが発生した場合、</w:t>
      </w:r>
      <w:r>
        <w:rPr>
          <w:rStyle w:val="af4"/>
        </w:rPr>
        <w:t>_error</w:t>
      </w:r>
      <w:r>
        <w:t xml:space="preserve"> フィールドにエラー内容を出力します。発生しうるエラーは以下の通りです：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意味</w:t>
            </w:r>
          </w:p>
        </w:tc>
      </w:tr>
      <w:tr>
        <w:tc>
          <w:p>
            <w:pPr>
              <w:spacing w:before="0" w:after="0"/>
            </w:pPr>
            <w:r>
              <w:t>guid is null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フィールド値がnull</w:t>
            </w:r>
          </w:p>
        </w:tc>
      </w:tr>
      <w:tr>
        <w:tc>
          <w:p>
            <w:pPr>
              <w:spacing w:before="0" w:after="0"/>
            </w:pPr>
            <w:r>
              <w:t>guid should be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フィールド値が文字列でない</w:t>
            </w:r>
          </w:p>
        </w:tc>
      </w:tr>
      <w:tr>
        <w:tc>
          <w:p>
            <w:pPr>
              <w:spacing w:before="0" w:after="0"/>
            </w:pPr>
            <w:r>
              <w:t>guid should be non empty string</w:t>
            </w:r>
          </w:p>
        </w:tc>
        <w:tc>
          <w:p>
            <w:pPr>
              <w:spacing w:before="0" w:after="0"/>
            </w:pPr>
            <w:r>
              <w:t xml:space="preserve">入力レコードの </w:t>
            </w:r>
            <w:r>
              <w:rPr>
                <w:rStyle w:val="af4"/>
              </w:rPr>
              <w:t>guid</w:t>
            </w:r>
            <w:r>
              <w:t xml:space="preserve"> フィールド値が空文字列</w:t>
            </w:r>
          </w:p>
        </w:tc>
      </w:tr>
      <w:tr>
        <w:tc>
          <w:p>
            <w:pPr>
              <w:spacing w:before="0" w:after="0"/>
            </w:pPr>
            <w:r>
              <w:t>timeout</w:t>
            </w:r>
          </w:p>
        </w:tc>
        <w:tc>
          <w:p>
            <w:pPr>
              <w:spacing w:before="0" w:after="0"/>
            </w:pPr>
            <w:r>
              <w:t>RPCリクエストのタイムアウトを超過</w:t>
            </w:r>
          </w:p>
        </w:tc>
      </w:tr>
      <w:tr>
        <w:tc>
          <w:p>
            <w:pPr>
              <w:spacing w:before="0" w:after="0"/>
            </w:pPr>
            <w:r>
              <w:t>disconnected</w:t>
            </w:r>
          </w:p>
        </w:tc>
        <w:tc>
          <w:p>
            <w:pPr>
              <w:spacing w:before="0" w:after="0"/>
            </w:pPr>
            <w:r>
              <w:t>RPCリクエスト処理中に接続が切断された</w:t>
            </w:r>
          </w:p>
        </w:tc>
      </w:tr>
      <w:tr>
        <w:tc>
          <w:p>
            <w:pPr>
              <w:spacing w:before="0" w:after="0"/>
            </w:pPr>
            <w:r>
              <w:t>not connected</w:t>
            </w:r>
          </w:p>
        </w:tc>
        <w:tc>
          <w:p>
            <w:pPr>
              <w:spacing w:before="0" w:after="0"/>
            </w:pPr>
            <w:r>
              <w:t>セントリーが接続状態でない</w:t>
            </w:r>
          </w:p>
        </w:tc>
      </w:tr>
    </w:tbl>
    <w:p>
      <w:r>
        <w:t xml:space="preserve">上記で定義された </w:t>
      </w:r>
      <w:r>
        <w:rPr>
          <w:rStyle w:val="af4"/>
        </w:rPr>
        <w:t>_error</w:t>
      </w:r>
      <w:r>
        <w:t xml:space="preserve"> 文字列以外にも、セントリーがインストールされたシステム状態により他のRPC例外メッセージが出力される場合があります。</w:t>
      </w:r>
    </w:p>
    <w:p>
      <w:pPr>
        <w:pStyle w:val="4"/>
      </w:pPr>
      <w:r>
        <w:t>使用例</w:t>
      </w:r>
    </w:p>
    <w:p>
      <w:r>
        <w:t>すべてのセントリーのバンドル一覧を照会</w:t>
      </w:r>
    </w:p>
    <w:p>
      <w:pPr>
        <w:pStyle w:val="ae"/>
      </w:pPr>
      <w:r>
        <w:t>sentry | fields guid | sentry-bundles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