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sonar-ip-addresses</w:t>
      </w:r>
    </w:p>
    <w:p>
      <w:r>
        <w:t>資産として登録されているIPアドレスの一覧を取得します。オプションなしで実行すると登録されているすべての資産IPを返し、</w:t>
      </w:r>
      <w:r>
        <w:rPr>
          <w:rStyle w:val="af4"/>
        </w:rPr>
        <w:t>cve</w:t>
      </w:r>
      <w:r>
        <w:t xml:space="preserve"> オプションを使用すると特定のCVE脆弱性が登録されている資産IPのみを返します。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なし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集計なし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sonar-ip-addresses [cve=STR]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cve=STR</w:t>
      </w:r>
    </w:p>
    <w:p>
      <w:pPr>
        <w:ind w:left="400"/>
      </w:pPr>
      <w:r>
        <w:t>該当するCVE IDが脆弱性として登録されている資産IPのみを返します。</w:t>
      </w:r>
      <w:r>
        <w:rPr>
          <w:rStyle w:val="af4"/>
        </w:rPr>
        <w:t>CVE-YYYY-NNNNN</w:t>
      </w:r>
      <w:r>
        <w:t xml:space="preserve"> 形式で指定します。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資産IP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category_name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資産分類名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category_guid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資産分類GUID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hostname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ホスト名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workgroup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ワークグループまたはドメイン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description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資産の説明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priority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資産の優先度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emp_name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第1担当者名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emp_name2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第2担当者名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emp_guid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第1担当者GUID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emp_guid2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第2担当者GUID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emp_key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第1担当者キー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emp_key2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第2担当者キー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dept_name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第1担当者の部署名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dept_name2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第2担当者の部署名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os_name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オペレーティングシステム名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os_ver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オペレーティングシステムバージョン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confidentiality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機密性ランク（CIAトライアド）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integrity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完全性ランク（CIAトライアド）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availability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可用性ランク（CIAトライアド）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created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資産登録日時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資産の最終更新日時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mac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MACアドレス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location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資産の場所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installed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インストール日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site_name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サイト名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site_guid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サイトGUID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ext0</w:t>
            </w:r>
            <w:r>
              <w:t xml:space="preserve"> ～ </w:t>
            </w:r>
            <w:r>
              <w:rPr>
                <w:rStyle w:val="af4"/>
              </w:rPr>
              <w:t>ext9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ユーザー定義拡張フィールド0〜9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300101</w:t>
            </w:r>
          </w:p>
        </w:tc>
        <w:tc>
          <w:p>
            <w:pPr>
              <w:spacing w:before="0" w:after="0"/>
            </w:pPr>
            <w:r>
              <w:t>Invalid sonar session.</w:t>
            </w:r>
          </w:p>
        </w:tc>
        <w:tc>
          <w:p>
            <w:pPr>
              <w:spacing w:before="0" w:after="0"/>
            </w:pPr>
            <w:r>
              <w:t>無効なセッションで実行した場合</w:t>
            </w:r>
          </w:p>
        </w:tc>
      </w:tr>
      <w:tr>
        <w:tc>
          <w:p>
            <w:pPr>
              <w:spacing w:before="0" w:after="0"/>
            </w:pPr>
            <w:r>
              <w:t>300142</w:t>
            </w:r>
          </w:p>
        </w:tc>
        <w:tc>
          <w:p>
            <w:pPr>
              <w:spacing w:before="0" w:after="0"/>
            </w:pPr>
            <w:r>
              <w:t>Invalid CVE ID format.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cve</w:t>
            </w:r>
            <w:r>
              <w:t xml:space="preserve"> オプション値が正しいCVE ID形式でない場合</w:t>
            </w:r>
          </w:p>
        </w:tc>
      </w:tr>
    </w:tbl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sonar-ip-addresses</w:t>
      </w:r>
      <w:r>
        <w:t xml:space="preserve"> はSonarに資産IPとして登録された情報を取得します。内部的に1,000件ずつページ単位で取得してすべての資産IPを順番に返します。</w:t>
      </w:r>
    </w:p>
    <w:p>
      <w:r>
        <w:rPr>
          <w:rStyle w:val="af4"/>
        </w:rPr>
        <w:t>cve</w:t>
      </w:r>
      <w:r>
        <w:t xml:space="preserve"> オプションを使用すると指定したCVE脆弱性が登録されている資産IPのみを返します。CVE IDは大文字・小文字を区別せず、内部的に大文字に変換されます。</w:t>
      </w:r>
    </w:p>
    <w:p>
      <w:r>
        <w:t xml:space="preserve">結果を他のイベントデータと </w:t>
      </w:r>
      <w:r>
        <w:rPr>
          <w:rStyle w:val="af4"/>
        </w:rPr>
        <w:t>join</w:t>
      </w:r>
      <w:r>
        <w:t xml:space="preserve"> したり、</w:t>
      </w:r>
      <w:r>
        <w:rPr>
          <w:rStyle w:val="af4"/>
        </w:rPr>
        <w:t>iplookup</w:t>
      </w:r>
      <w:r>
        <w:t xml:space="preserve"> と組み合わせて使用すると、イベントが発生した資産の詳細情報を取得できます。</w:t>
      </w:r>
    </w:p>
    <w:p>
      <w:pPr>
        <w:pStyle w:val="4"/>
      </w:pPr>
      <w:r>
        <w:t>使用例</w:t>
      </w:r>
    </w:p>
    <w:p>
      <w:r>
        <w:t>登録されているすべての資産IPを取得</w:t>
      </w:r>
    </w:p>
    <w:p>
      <w:pPr>
        <w:pStyle w:val="ae"/>
      </w:pPr>
      <w:r>
        <w:t>sonar-ip-addresses</w:t>
      </w:r>
    </w:p>
    <w:p>
      <w:r>
        <w:t>特定のCVE脆弱性が登録されている資産IPのみを取得</w:t>
      </w:r>
    </w:p>
    <w:p>
      <w:pPr>
        <w:pStyle w:val="ae"/>
      </w:pPr>
      <w:r>
        <w:t>sonar-ip-addresses cve="CVE-2024-12345"</w:t>
        <w:cr/>
      </w:r>
      <w:r>
        <w:t xml:space="preserve">   | fields ip, hostname, os_name, os_ver, dept_name</w:t>
      </w:r>
    </w:p>
    <w:p>
      <w:r>
        <w:t>資産IPリストとイベントをジョインしてイベント発生資産の情報を取得</w:t>
      </w:r>
    </w:p>
    <w:p>
      <w:pPr>
        <w:pStyle w:val="ae"/>
      </w:pPr>
      <w:r>
        <w:t>table duration=1h sonar_events</w:t>
        <w:cr/>
      </w:r>
      <w:r>
        <w:t xml:space="preserve">   | join dst_ip [ sonar-ip-addresses | rename ip as dst_ip ]</w:t>
        <w:cr/>
      </w:r>
      <w:r>
        <w:t xml:space="preserve">   | fields _time, src_ip, dst_ip, hostname, dept_name</w:t>
      </w:r>
    </w:p>
    <w:p>
      <w:r>
        <w:t>オペレーティングシステム別の資産IP数を集計</w:t>
      </w:r>
    </w:p>
    <w:p>
      <w:pPr>
        <w:pStyle w:val="ae"/>
      </w:pPr>
      <w:r>
        <w:t>sonar-ip-addresses</w:t>
        <w:cr/>
      </w:r>
      <w:r>
        <w:t xml:space="preserve">   | stats count by os_name</w:t>
        <w:cr/>
      </w:r>
      <w:r>
        <w:t xml:space="preserve">   | sort -count</w:t>
      </w:r>
    </w:p>
    <w:p>
      <w:pPr>
        <w:pStyle w:val="4"/>
      </w:pPr>
      <w:r>
        <w:t>互換性</w:t>
      </w:r>
    </w:p>
    <w:p>
      <w:r>
        <w:rPr>
          <w:rStyle w:val="af4"/>
        </w:rPr>
        <w:t>sonar-ip-addresses</w:t>
      </w:r>
      <w:r>
        <w:t xml:space="preserve"> コマンドはSonar 5.0.2603.0バージョンから利用可能です。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