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sonar-sync-departments</w:t>
      </w:r>
    </w:p>
    <w:p>
      <w:r>
        <w:t>入力レコードを基準にLogpresso Sonarの部署オブジェクトを同期します。入力レコード集合に存在する部署は生成または修正し、存在しない既存の部署は削除します。</w:t>
      </w:r>
    </w:p>
    <w:p>
      <w:r>
        <w:t>部署・社員・部署長情報を外部人事システムと同期する場合は、部署 → 社員 → 部署長の順に3つのコマンドを順番に実行する必要があります。このコマンドはその最初の段階であり、部署長フィールドは同期しないため、</w:t>
      </w:r>
      <w:hyperlink r:id="rId10">
        <w:r>
          <w:rPr>
            <w:rStyle w:val="a6"/>
          </w:rPr>
          <w:t>sonar-sync-employees</w:t>
        </w:r>
      </w:hyperlink>
      <w:r>
        <w:t xml:space="preserve"> コマンドで社員を同期した後、</w:t>
      </w:r>
      <w:hyperlink r:id="rId11">
        <w:r>
          <w:rPr>
            <w:rStyle w:val="a6"/>
          </w:rPr>
          <w:t>sonar-sync-bosses</w:t>
        </w:r>
      </w:hyperlink>
      <w:r>
        <w:t xml:space="preserve"> コマンドで部署長を指定する必要があります。</w:t>
      </w:r>
    </w:p>
    <w:p>
      <w:pPr>
        <w:pStyle w:val="4"/>
      </w:pPr>
      <w:r>
        <w:t>コマンドプロパティ</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項目</w:t>
            </w:r>
          </w:p>
        </w:tc>
        <w:tc>
          <w:tcPr>
            <w:shd w:fill="eeeeee"/>
          </w:tcPr>
          <w:p>
            <w:pPr>
              <w:spacing w:before="0" w:after="0"/>
            </w:pPr>
            <w:r>
              <w:rPr>
                <w:rFonts w:ascii="맑은 고딕" w:hAnsi="맑은 고딕" w:cs="맑은 고딕" w:eastAsia="맑은 고딕"/>
              </w:rPr>
              <w:t>説明</w:t>
            </w:r>
          </w:p>
        </w:tc>
      </w:tr>
      <w:tr>
        <w:tc>
          <w:p>
            <w:pPr>
              <w:spacing w:before="0" w:after="0"/>
            </w:pPr>
            <w:r>
              <w:t>コマンドタイプ</w:t>
            </w:r>
          </w:p>
        </w:tc>
        <w:tc>
          <w:p>
            <w:pPr>
              <w:spacing w:before="0" w:after="0"/>
            </w:pPr>
            <w:r>
              <w:t>加工クエリ</w:t>
            </w:r>
          </w:p>
        </w:tc>
      </w:tr>
      <w:tr>
        <w:tc>
          <w:p>
            <w:pPr>
              <w:spacing w:before="0" w:after="0"/>
            </w:pPr>
            <w:r>
              <w:t>必要な権限</w:t>
            </w:r>
          </w:p>
        </w:tc>
        <w:tc>
          <w:p>
            <w:pPr>
              <w:spacing w:before="0" w:after="0"/>
            </w:pPr>
            <w:r>
              <w:t>管理者</w:t>
            </w:r>
          </w:p>
        </w:tc>
      </w:tr>
      <w:tr>
        <w:tc>
          <w:p>
            <w:pPr>
              <w:spacing w:before="0" w:after="0"/>
            </w:pPr>
            <w:r>
              <w:t>ライセンス使用量</w:t>
            </w:r>
          </w:p>
        </w:tc>
        <w:tc>
          <w:p>
            <w:pPr>
              <w:spacing w:before="0" w:after="0"/>
            </w:pPr>
            <w:r>
              <w:t>該当なし</w:t>
            </w:r>
          </w:p>
        </w:tc>
      </w:tr>
      <w:tr>
        <w:tc>
          <w:p>
            <w:pPr>
              <w:spacing w:before="0" w:after="0"/>
            </w:pPr>
            <w:r>
              <w:t>並列実行</w:t>
            </w:r>
          </w:p>
        </w:tc>
        <w:tc>
          <w:p>
            <w:pPr>
              <w:spacing w:before="0" w:after="0"/>
            </w:pPr>
            <w:r>
              <w:t>非対応</w:t>
            </w:r>
          </w:p>
        </w:tc>
      </w:tr>
      <w:tr>
        <w:tc>
          <w:p>
            <w:pPr>
              <w:spacing w:before="0" w:after="0"/>
            </w:pPr>
            <w:r>
              <w:t>分散実行</w:t>
            </w:r>
          </w:p>
        </w:tc>
        <w:tc>
          <w:p>
            <w:pPr>
              <w:spacing w:before="0" w:after="0"/>
            </w:pPr>
            <w:r>
              <w:t>制御ノードで実行（reducer）</w:t>
            </w:r>
          </w:p>
        </w:tc>
      </w:tr>
    </w:tbl>
    <w:p>
      <w:pPr>
        <w:pStyle w:val="4"/>
      </w:pPr>
      <w:r>
        <w:t>構文</w:t>
      </w:r>
    </w:p>
    <w:p>
      <w:pPr>
        <w:pStyle w:val="ab"/>
      </w:pPr>
      <w:r>
        <w:t>... | sonar-sync-departments [run=BOOL]</w:t>
      </w:r>
    </w:p>
    <w:p>
      <w:pPr>
        <w:pStyle w:val="4"/>
      </w:pPr>
      <w:r>
        <w:t>オプション</w:t>
      </w:r>
    </w:p>
    <w:p>
      <w:r>
        <w:rPr>
          <w:rStyle w:val="af4"/>
          <w:b w:val="on"/>
        </w:rPr>
        <w:t>run=BOOL</w:t>
      </w:r>
    </w:p>
    <w:p>
      <w:pPr>
        <w:ind w:left="400"/>
      </w:pPr>
      <w:r>
        <w:rPr>
          <w:rStyle w:val="af4"/>
        </w:rPr>
        <w:t>t</w:t>
      </w:r>
      <w:r>
        <w:t xml:space="preserve"> を指定した場合のみ同期を実際に反映します。指定しない場合は実際には反映せず、実行される予定の作業（</w:t>
      </w:r>
      <w:r>
        <w:rPr>
          <w:rStyle w:val="af4"/>
        </w:rPr>
        <w:t>action</w:t>
      </w:r>
      <w:r>
        <w:t>）と予想結果のみを事前に表示します（ドライラン）。</w:t>
      </w:r>
    </w:p>
    <w:p>
      <w:pPr>
        <w:pStyle w:val="4"/>
      </w:pPr>
      <w:r>
        <w:t>入力フィールド</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フィールド</w:t>
            </w:r>
          </w:p>
        </w:tc>
        <w:tc>
          <w:tcPr>
            <w:shd w:fill="eeeeee"/>
          </w:tcPr>
          <w:p>
            <w:pPr>
              <w:spacing w:before="0" w:after="0"/>
            </w:pPr>
            <w:r>
              <w:rPr>
                <w:rFonts w:ascii="맑은 고딕" w:hAnsi="맑은 고딕" w:cs="맑은 고딕" w:eastAsia="맑은 고딕"/>
              </w:rPr>
              <w:t>タイプ</w:t>
            </w:r>
          </w:p>
        </w:tc>
        <w:tc>
          <w:tcPr>
            <w:shd w:fill="eeeeee"/>
          </w:tcPr>
          <w:p>
            <w:pPr>
              <w:spacing w:before="0" w:after="0"/>
            </w:pPr>
            <w:r>
              <w:rPr>
                <w:rFonts w:ascii="맑은 고딕" w:hAnsi="맑은 고딕" w:cs="맑은 고딕" w:eastAsia="맑은 고딕"/>
              </w:rPr>
              <w:t>必須/任意</w:t>
            </w:r>
          </w:p>
        </w:tc>
        <w:tc>
          <w:tcPr>
            <w:shd w:fill="eeeeee"/>
          </w:tcPr>
          <w:p>
            <w:pPr>
              <w:spacing w:before="0" w:after="0"/>
            </w:pPr>
            <w:r>
              <w:rPr>
                <w:rFonts w:ascii="맑은 고딕" w:hAnsi="맑은 고딕" w:cs="맑은 고딕" w:eastAsia="맑은 고딕"/>
              </w:rPr>
              <w:t>説明</w:t>
            </w:r>
          </w:p>
        </w:tc>
      </w:tr>
      <w:tr>
        <w:tc>
          <w:p>
            <w:pPr>
              <w:spacing w:before="0" w:after="0"/>
            </w:pPr>
            <w:r>
              <w:rPr>
                <w:rStyle w:val="af4"/>
              </w:rPr>
              <w:t>dept_code</w:t>
            </w:r>
            <w:r>
              <w:t/>
            </w:r>
          </w:p>
        </w:tc>
        <w:tc>
          <w:p>
            <w:pPr>
              <w:spacing w:before="0" w:after="0"/>
            </w:pPr>
            <w:r>
              <w:t>文字列</w:t>
            </w:r>
          </w:p>
        </w:tc>
        <w:tc>
          <w:p>
            <w:pPr>
              <w:spacing w:before="0" w:after="0"/>
            </w:pPr>
            <w:r>
              <w:t>必須</w:t>
            </w:r>
          </w:p>
        </w:tc>
        <w:tc>
          <w:p>
            <w:pPr>
              <w:spacing w:before="0" w:after="0"/>
            </w:pPr>
            <w:r>
              <w:t>部署コード。この値を基準に既存の部署と照合して生成または修正の対象を判断します。値がない場合は別途の検証なしで例外が発生しクエリが中断されます</w:t>
            </w:r>
          </w:p>
        </w:tc>
      </w:tr>
      <w:tr>
        <w:tc>
          <w:p>
            <w:pPr>
              <w:spacing w:before="0" w:after="0"/>
            </w:pPr>
            <w:r>
              <w:rPr>
                <w:rStyle w:val="af4"/>
              </w:rPr>
              <w:t>dept_name</w:t>
            </w:r>
            <w:r>
              <w:t/>
            </w:r>
          </w:p>
        </w:tc>
        <w:tc>
          <w:p>
            <w:pPr>
              <w:spacing w:before="0" w:after="0"/>
            </w:pPr>
            <w:r>
              <w:t>文字列</w:t>
            </w:r>
          </w:p>
        </w:tc>
        <w:tc>
          <w:p>
            <w:pPr>
              <w:spacing w:before="0" w:after="0"/>
            </w:pPr>
            <w:r>
              <w:t>必須</w:t>
            </w:r>
          </w:p>
        </w:tc>
        <w:tc>
          <w:p>
            <w:pPr>
              <w:spacing w:before="0" w:after="0"/>
            </w:pPr>
            <w:r>
              <w:t>部署名。パーサーの説明文では必須と案内していますが、ソースには別途の検証ロジックはありません。値がない場合、パース・コマンド段階では除外されずそのまま進みますが、ストレージの名前カラムがNOT NULL制約のため、</w:t>
            </w:r>
            <w:r>
              <w:rPr>
                <w:rStyle w:val="af4"/>
              </w:rPr>
              <w:t>run=t</w:t>
            </w:r>
            <w:r>
              <w:t xml:space="preserve"> で実際に反映するときに保存段階で失敗し </w:t>
            </w:r>
            <w:r>
              <w:rPr>
                <w:rStyle w:val="af4"/>
              </w:rPr>
              <w:t>status=failure</w:t>
            </w:r>
            <w:r>
              <w:t xml:space="preserve"> として出力されます</w:t>
            </w:r>
          </w:p>
        </w:tc>
      </w:tr>
      <w:tr>
        <w:tc>
          <w:p>
            <w:pPr>
              <w:spacing w:before="0" w:after="0"/>
            </w:pPr>
            <w:r>
              <w:rPr>
                <w:rStyle w:val="af4"/>
              </w:rPr>
              <w:t>parent_dept_code</w:t>
            </w:r>
            <w:r>
              <w:t/>
            </w:r>
          </w:p>
        </w:tc>
        <w:tc>
          <w:p>
            <w:pPr>
              <w:spacing w:before="0" w:after="0"/>
            </w:pPr>
            <w:r>
              <w:t>文字列</w:t>
            </w:r>
          </w:p>
        </w:tc>
        <w:tc>
          <w:p>
            <w:pPr>
              <w:spacing w:before="0" w:after="0"/>
            </w:pPr>
            <w:r>
              <w:t>任意</w:t>
            </w:r>
          </w:p>
        </w:tc>
        <w:tc>
          <w:p>
            <w:pPr>
              <w:spacing w:before="0" w:after="0"/>
            </w:pPr>
            <w:r>
              <w:t>上位部署コード。入力レコード集合または既存の部署一覧のどちらからも一致する部署を見つけられない場合、別途の通知（</w:t>
            </w:r>
            <w:r>
              <w:rPr>
                <w:rStyle w:val="af4"/>
              </w:rPr>
              <w:t>notify</w:t>
            </w:r>
            <w:r>
              <w:t>）レコードが出力されます</w:t>
            </w:r>
          </w:p>
        </w:tc>
      </w:tr>
      <w:tr>
        <w:tc>
          <w:p>
            <w:pPr>
              <w:spacing w:before="0" w:after="0"/>
            </w:pPr>
            <w:r>
              <w:rPr>
                <w:rStyle w:val="af4"/>
              </w:rPr>
              <w:t>description</w:t>
            </w:r>
            <w:r>
              <w:t/>
            </w:r>
          </w:p>
        </w:tc>
        <w:tc>
          <w:p>
            <w:pPr>
              <w:spacing w:before="0" w:after="0"/>
            </w:pPr>
            <w:r>
              <w:t>文字列</w:t>
            </w:r>
          </w:p>
        </w:tc>
        <w:tc>
          <w:p>
            <w:pPr>
              <w:spacing w:before="0" w:after="0"/>
            </w:pPr>
            <w:r>
              <w:t>任意</w:t>
            </w:r>
          </w:p>
        </w:tc>
        <w:tc>
          <w:p>
            <w:pPr>
              <w:spacing w:before="0" w:after="0"/>
            </w:pPr>
            <w:r>
              <w:t>部署の説明</w:t>
            </w:r>
          </w:p>
        </w:tc>
      </w:tr>
    </w:tbl>
    <w:p>
      <w:pPr>
        <w:pStyle w:val="4"/>
      </w:pPr>
      <w:r>
        <w:t>出力フィールド</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フィールド</w:t>
            </w:r>
          </w:p>
        </w:tc>
        <w:tc>
          <w:tcPr>
            <w:shd w:fill="eeeeee"/>
          </w:tcPr>
          <w:p>
            <w:pPr>
              <w:spacing w:before="0" w:after="0"/>
            </w:pPr>
            <w:r>
              <w:rPr>
                <w:rFonts w:ascii="맑은 고딕" w:hAnsi="맑은 고딕" w:cs="맑은 고딕" w:eastAsia="맑은 고딕"/>
              </w:rPr>
              <w:t>タイプ</w:t>
            </w:r>
          </w:p>
        </w:tc>
        <w:tc>
          <w:tcPr>
            <w:shd w:fill="eeeeee"/>
          </w:tcPr>
          <w:p>
            <w:pPr>
              <w:spacing w:before="0" w:after="0"/>
            </w:pPr>
            <w:r>
              <w:rPr>
                <w:rFonts w:ascii="맑은 고딕" w:hAnsi="맑은 고딕" w:cs="맑은 고딕" w:eastAsia="맑은 고딕"/>
              </w:rPr>
              <w:t>説明</w:t>
            </w:r>
          </w:p>
        </w:tc>
      </w:tr>
      <w:tr>
        <w:tc>
          <w:p>
            <w:pPr>
              <w:spacing w:before="0" w:after="0"/>
            </w:pPr>
            <w:r>
              <w:rPr>
                <w:rStyle w:val="af4"/>
              </w:rPr>
              <w:t>session</w:t>
            </w:r>
            <w:r>
              <w:t/>
            </w:r>
          </w:p>
        </w:tc>
        <w:tc>
          <w:p>
            <w:pPr>
              <w:spacing w:before="0" w:after="0"/>
            </w:pPr>
            <w:r>
              <w:t>文字列</w:t>
            </w:r>
          </w:p>
        </w:tc>
        <w:tc>
          <w:p>
            <w:pPr>
              <w:spacing w:before="0" w:after="0"/>
            </w:pPr>
            <w:r>
              <w:t>ランダムに生成されたセッション固有のGUID識別子。同一クエリ実行で出力されたレコードはすべて同じ値を持ちます</w:t>
            </w:r>
          </w:p>
        </w:tc>
      </w:tr>
      <w:tr>
        <w:tc>
          <w:p>
            <w:pPr>
              <w:spacing w:before="0" w:after="0"/>
            </w:pPr>
            <w:r>
              <w:rPr>
                <w:rStyle w:val="af4"/>
              </w:rPr>
              <w:t>action</w:t>
            </w:r>
            <w:r>
              <w:t/>
            </w:r>
          </w:p>
        </w:tc>
        <w:tc>
          <w:p>
            <w:pPr>
              <w:spacing w:before="0" w:after="0"/>
            </w:pPr>
            <w:r>
              <w:t>文字列</w:t>
            </w:r>
          </w:p>
        </w:tc>
        <w:tc>
          <w:p>
            <w:pPr>
              <w:spacing w:before="0" w:after="0"/>
            </w:pPr>
            <w:r>
              <w:t>実行された（または予定された）作業。</w:t>
            </w:r>
            <w:r>
              <w:rPr>
                <w:rStyle w:val="af4"/>
              </w:rPr>
              <w:t>notify</w:t>
            </w:r>
            <w:r>
              <w:t>、</w:t>
            </w:r>
            <w:r>
              <w:rPr>
                <w:rStyle w:val="af4"/>
              </w:rPr>
              <w:t>create</w:t>
            </w:r>
            <w:r>
              <w:t>、</w:t>
            </w:r>
            <w:r>
              <w:rPr>
                <w:rStyle w:val="af4"/>
              </w:rPr>
              <w:t>update</w:t>
            </w:r>
            <w:r>
              <w:t>、</w:t>
            </w:r>
            <w:r>
              <w:rPr>
                <w:rStyle w:val="af4"/>
              </w:rPr>
              <w:t>delete</w:t>
            </w:r>
            <w:r>
              <w:t>、</w:t>
            </w:r>
            <w:r>
              <w:rPr>
                <w:rStyle w:val="af4"/>
              </w:rPr>
              <w:t>set_parent</w:t>
            </w:r>
            <w:r>
              <w:t>、</w:t>
            </w:r>
            <w:r>
              <w:rPr>
                <w:rStyle w:val="af4"/>
              </w:rPr>
              <w:t>unset_parent</w:t>
            </w:r>
            <w:r>
              <w:t xml:space="preserve"> のいずれか</w:t>
            </w:r>
          </w:p>
        </w:tc>
      </w:tr>
      <w:tr>
        <w:tc>
          <w:p>
            <w:pPr>
              <w:spacing w:before="0" w:after="0"/>
            </w:pPr>
            <w:r>
              <w:rPr>
                <w:rStyle w:val="af4"/>
              </w:rPr>
              <w:t>status</w:t>
            </w:r>
            <w:r>
              <w:t/>
            </w:r>
          </w:p>
        </w:tc>
        <w:tc>
          <w:p>
            <w:pPr>
              <w:spacing w:before="0" w:after="0"/>
            </w:pPr>
            <w:r>
              <w:t>文字列</w:t>
            </w:r>
          </w:p>
        </w:tc>
        <w:tc>
          <w:p>
            <w:pPr>
              <w:spacing w:before="0" w:after="0"/>
            </w:pPr>
            <w:r>
              <w:rPr>
                <w:rStyle w:val="af4"/>
              </w:rPr>
              <w:t>run=t</w:t>
            </w:r>
            <w:r>
              <w:t xml:space="preserve"> で実際に反映を試みた場合にのみ出力されます。</w:t>
            </w:r>
            <w:r>
              <w:rPr>
                <w:rStyle w:val="af4"/>
              </w:rPr>
              <w:t>success</w:t>
            </w:r>
            <w:r>
              <w:t xml:space="preserve"> または </w:t>
            </w:r>
            <w:r>
              <w:rPr>
                <w:rStyle w:val="af4"/>
              </w:rPr>
              <w:t>failure</w:t>
            </w:r>
            <w:r>
              <w:t/>
            </w:r>
          </w:p>
        </w:tc>
      </w:tr>
      <w:tr>
        <w:tc>
          <w:p>
            <w:pPr>
              <w:spacing w:before="0" w:after="0"/>
            </w:pPr>
            <w:r>
              <w:rPr>
                <w:rStyle w:val="af4"/>
              </w:rPr>
              <w:t>dept_code</w:t>
            </w:r>
            <w:r>
              <w:t/>
            </w:r>
          </w:p>
        </w:tc>
        <w:tc>
          <w:p>
            <w:pPr>
              <w:spacing w:before="0" w:after="0"/>
            </w:pPr>
            <w:r>
              <w:t>文字列</w:t>
            </w:r>
          </w:p>
        </w:tc>
        <w:tc>
          <w:p>
            <w:pPr>
              <w:spacing w:before="0" w:after="0"/>
            </w:pPr>
            <w:r>
              <w:t>部署コード。</w:t>
            </w:r>
            <w:r>
              <w:rPr>
                <w:rStyle w:val="af4"/>
              </w:rPr>
              <w:t>action=notify</w:t>
            </w:r>
            <w:r>
              <w:t xml:space="preserve"> の場合は出力されません</w:t>
            </w:r>
          </w:p>
        </w:tc>
      </w:tr>
      <w:tr>
        <w:tc>
          <w:p>
            <w:pPr>
              <w:spacing w:before="0" w:after="0"/>
            </w:pPr>
            <w:r>
              <w:rPr>
                <w:rStyle w:val="af4"/>
              </w:rPr>
              <w:t>dept_name</w:t>
            </w:r>
            <w:r>
              <w:t/>
            </w:r>
          </w:p>
        </w:tc>
        <w:tc>
          <w:p>
            <w:pPr>
              <w:spacing w:before="0" w:after="0"/>
            </w:pPr>
            <w:r>
              <w:t>文字列</w:t>
            </w:r>
          </w:p>
        </w:tc>
        <w:tc>
          <w:p>
            <w:pPr>
              <w:spacing w:before="0" w:after="0"/>
            </w:pPr>
            <w:r>
              <w:t>部署名。</w:t>
            </w:r>
            <w:r>
              <w:rPr>
                <w:rStyle w:val="af4"/>
              </w:rPr>
              <w:t>action=notify</w:t>
            </w:r>
            <w:r>
              <w:t xml:space="preserve"> の場合は出力されません</w:t>
            </w:r>
          </w:p>
        </w:tc>
      </w:tr>
      <w:tr>
        <w:tc>
          <w:p>
            <w:pPr>
              <w:spacing w:before="0" w:after="0"/>
            </w:pPr>
            <w:r>
              <w:rPr>
                <w:rStyle w:val="af4"/>
              </w:rPr>
              <w:t>dept_guid</w:t>
            </w:r>
            <w:r>
              <w:t/>
            </w:r>
          </w:p>
        </w:tc>
        <w:tc>
          <w:p>
            <w:pPr>
              <w:spacing w:before="0" w:after="0"/>
            </w:pPr>
            <w:r>
              <w:t>文字列</w:t>
            </w:r>
          </w:p>
        </w:tc>
        <w:tc>
          <w:p>
            <w:pPr>
              <w:spacing w:before="0" w:after="0"/>
            </w:pPr>
            <w:r>
              <w:t>部署GUID（36文字）。</w:t>
            </w:r>
            <w:r>
              <w:rPr>
                <w:rStyle w:val="af4"/>
              </w:rPr>
              <w:t>action=notify</w:t>
            </w:r>
            <w:r>
              <w:t xml:space="preserve"> の場合は出力されません</w:t>
            </w:r>
          </w:p>
        </w:tc>
      </w:tr>
      <w:tr>
        <w:tc>
          <w:p>
            <w:pPr>
              <w:spacing w:before="0" w:after="0"/>
            </w:pPr>
            <w:r>
              <w:rPr>
                <w:rStyle w:val="af4"/>
              </w:rPr>
              <w:t>params</w:t>
            </w:r>
            <w:r>
              <w:t/>
            </w:r>
          </w:p>
        </w:tc>
        <w:tc>
          <w:p>
            <w:pPr>
              <w:spacing w:before="0" w:after="0"/>
            </w:pPr>
            <w:r>
              <w:t>マップ</w:t>
            </w:r>
          </w:p>
        </w:tc>
        <w:tc>
          <w:p>
            <w:pPr>
              <w:spacing w:before="0" w:after="0"/>
            </w:pPr>
            <w:r>
              <w:t>変更内容の詳細。</w:t>
            </w:r>
            <w:r>
              <w:rPr>
                <w:rStyle w:val="af4"/>
              </w:rPr>
              <w:t>description</w:t>
            </w:r>
            <w:r>
              <w:t xml:space="preserve"> キーを常に含み、</w:t>
            </w:r>
            <w:r>
              <w:rPr>
                <w:rStyle w:val="af4"/>
              </w:rPr>
              <w:t>action=set_parent</w:t>
            </w:r>
            <w:r>
              <w:t xml:space="preserve"> であれば </w:t>
            </w:r>
            <w:r>
              <w:rPr>
                <w:rStyle w:val="af4"/>
              </w:rPr>
              <w:t>parent_guid</w:t>
            </w:r>
            <w:r>
              <w:t>・</w:t>
            </w:r>
            <w:r>
              <w:rPr>
                <w:rStyle w:val="af4"/>
              </w:rPr>
              <w:t>parent_name</w:t>
            </w:r>
            <w:r>
              <w:t xml:space="preserve"> を、以前の状態との比較が可能であれば </w:t>
            </w:r>
            <w:r>
              <w:rPr>
                <w:rStyle w:val="af4"/>
              </w:rPr>
              <w:t>old_name</w:t>
            </w:r>
            <w:r>
              <w:t>・</w:t>
            </w:r>
            <w:r>
              <w:rPr>
                <w:rStyle w:val="af4"/>
              </w:rPr>
              <w:t>old_parent_name</w:t>
            </w:r>
            <w:r>
              <w:t>・</w:t>
            </w:r>
            <w:r>
              <w:rPr>
                <w:rStyle w:val="af4"/>
              </w:rPr>
              <w:t>old_parent_guid</w:t>
            </w:r>
            <w:r>
              <w:t xml:space="preserve"> を追加で含みます。</w:t>
            </w:r>
            <w:r>
              <w:rPr>
                <w:rStyle w:val="af4"/>
              </w:rPr>
              <w:t>action=notify</w:t>
            </w:r>
            <w:r>
              <w:t xml:space="preserve"> の場合は出力されません</w:t>
            </w:r>
          </w:p>
        </w:tc>
      </w:tr>
      <w:tr>
        <w:tc>
          <w:p>
            <w:pPr>
              <w:spacing w:before="0" w:after="0"/>
            </w:pPr>
            <w:r>
              <w:rPr>
                <w:rStyle w:val="af4"/>
              </w:rPr>
              <w:t>error</w:t>
            </w:r>
            <w:r>
              <w:t/>
            </w:r>
          </w:p>
        </w:tc>
        <w:tc>
          <w:p>
            <w:pPr>
              <w:spacing w:before="0" w:after="0"/>
            </w:pPr>
            <w:r>
              <w:t>文字列</w:t>
            </w:r>
          </w:p>
        </w:tc>
        <w:tc>
          <w:p>
            <w:pPr>
              <w:spacing w:before="0" w:after="0"/>
            </w:pPr>
            <w:r>
              <w:t>エラーメッセージ。正常に処理されたレコードには出力されません</w:t>
            </w:r>
          </w:p>
        </w:tc>
      </w:tr>
    </w:tbl>
    <w:p>
      <w:pPr>
        <w:pStyle w:val="4"/>
      </w:pPr>
      <w:r>
        <w:t>エラーコード</w:t>
      </w:r>
    </w:p>
    <w:p>
      <w:pPr>
        <w:pStyle w:val="a7"/>
      </w:pPr>
      <w:r>
        <w:t>パースエラー</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エラーコード</w:t>
            </w:r>
          </w:p>
        </w:tc>
        <w:tc>
          <w:tcPr>
            <w:shd w:fill="eeeeee"/>
          </w:tcPr>
          <w:p>
            <w:pPr>
              <w:spacing w:before="0" w:after="0"/>
            </w:pPr>
            <w:r>
              <w:rPr>
                <w:rFonts w:ascii="맑은 고딕" w:hAnsi="맑은 고딕" w:cs="맑은 고딕" w:eastAsia="맑은 고딕"/>
              </w:rPr>
              <w:t>メッセージ</w:t>
            </w:r>
          </w:p>
        </w:tc>
        <w:tc>
          <w:tcPr>
            <w:shd w:fill="eeeeee"/>
          </w:tcPr>
          <w:p>
            <w:pPr>
              <w:spacing w:before="0" w:after="0"/>
            </w:pPr>
            <w:r>
              <w:rPr>
                <w:rFonts w:ascii="맑은 고딕" w:hAnsi="맑은 고딕" w:cs="맑은 고딕" w:eastAsia="맑은 고딕"/>
              </w:rPr>
              <w:t>説明</w:t>
            </w:r>
          </w:p>
        </w:tc>
      </w:tr>
      <w:tr>
        <w:tc>
          <w:p>
            <w:pPr>
              <w:spacing w:before="0" w:after="0"/>
            </w:pPr>
            <w:r>
              <w:t>300160</w:t>
            </w:r>
          </w:p>
        </w:tc>
        <w:tc>
          <w:p>
            <w:pPr>
              <w:spacing w:before="0" w:after="0"/>
            </w:pPr>
            <w:r>
              <w:t>No permission to sync</w:t>
            </w:r>
          </w:p>
        </w:tc>
        <w:tc>
          <w:p>
            <w:pPr>
              <w:spacing w:before="0" w:after="0"/>
            </w:pPr>
            <w:r>
              <w:t>管理者権限のないセッションで実行した場合</w:t>
            </w:r>
          </w:p>
        </w:tc>
      </w:tr>
    </w:tbl>
    <w:p>
      <w:pPr>
        <w:pStyle w:val="a7"/>
      </w:pPr>
      <w:r>
        <w:t>ランタイムエラー</w:t>
      </w:r>
    </w:p>
    <w:p>
      <w:r>
        <w:t>該当なし</w:t>
      </w:r>
    </w:p>
    <w:p>
      <w:pPr>
        <w:pStyle w:val="4"/>
      </w:pPr>
      <w:r>
        <w:t>説明</w:t>
      </w:r>
    </w:p>
    <w:p>
      <w:r>
        <w:rPr>
          <w:rStyle w:val="af4"/>
        </w:rPr>
        <w:t>sonar-sync-departments</w:t>
      </w:r>
      <w:r>
        <w:t xml:space="preserve"> は入力レコードを基準に部署ツリー全体を同期します。実行開始時点で既存の部署一覧をすべて読み込んだ後、入力レコードがすべて到着した時点で次の順序で処理します。</w:t>
      </w:r>
    </w:p>
    <w:p>
      <w:r>
        <w:t xml:space="preserve">各入力レコードの </w:t>
      </w:r>
      <w:r>
        <w:rPr>
          <w:rStyle w:val="af4"/>
        </w:rPr>
        <w:t>dept_code</w:t>
      </w:r>
      <w:r>
        <w:t xml:space="preserve"> が既存の部署にあれば名前・説明の変更有無を比較して </w:t>
      </w:r>
      <w:r>
        <w:rPr>
          <w:rStyle w:val="af4"/>
        </w:rPr>
        <w:t>update</w:t>
      </w:r>
      <w:r>
        <w:t xml:space="preserve"> 作業を、なければ </w:t>
      </w:r>
      <w:r>
        <w:rPr>
          <w:rStyle w:val="af4"/>
        </w:rPr>
        <w:t>create</w:t>
      </w:r>
      <w:r>
        <w:t xml:space="preserve"> 作業を登録します。</w:t>
      </w:r>
    </w:p>
    <w:p>
      <w:r>
        <w:rPr>
          <w:rStyle w:val="af4"/>
        </w:rPr>
        <w:t>parent_dept_code</w:t>
      </w:r>
      <w:r>
        <w:t xml:space="preserve"> を基準に上位部署の連結を比較して、上位部署が新しく指定または変更された場合は </w:t>
      </w:r>
      <w:r>
        <w:rPr>
          <w:rStyle w:val="af4"/>
        </w:rPr>
        <w:t>set_parent</w:t>
      </w:r>
      <w:r>
        <w:t xml:space="preserve"> を、既存にあった上位部署の連結がなくなった場合は </w:t>
      </w:r>
      <w:r>
        <w:rPr>
          <w:rStyle w:val="af4"/>
        </w:rPr>
        <w:t>unset_parent</w:t>
      </w:r>
      <w:r>
        <w:t xml:space="preserve"> を登録します。</w:t>
      </w:r>
    </w:p>
    <w:p>
      <w:r>
        <w:t xml:space="preserve">既存の部署の中で入力レコード集合にない </w:t>
      </w:r>
      <w:r>
        <w:rPr>
          <w:rStyle w:val="af4"/>
        </w:rPr>
        <w:t>dept_code</w:t>
      </w:r>
      <w:r>
        <w:t xml:space="preserve"> は </w:t>
      </w:r>
      <w:r>
        <w:rPr>
          <w:rStyle w:val="af4"/>
        </w:rPr>
        <w:t>delete</w:t>
      </w:r>
      <w:r>
        <w:t xml:space="preserve"> 作業として登録します。</w:t>
      </w:r>
    </w:p>
    <w:p>
      <w:r>
        <w:rPr>
          <w:rStyle w:val="af4"/>
        </w:rPr>
        <w:t>run=t</w:t>
      </w:r>
      <w:r>
        <w:t xml:space="preserve"> を指定しない場合は上記の作業一覧だけをレコードとして出力し、実際には何も変更しません（ドライラン）。</w:t>
      </w:r>
      <w:r>
        <w:rPr>
          <w:rStyle w:val="af4"/>
        </w:rPr>
        <w:t>run=t</w:t>
      </w:r>
      <w:r>
        <w:t xml:space="preserve"> を指定した場合にのみ実際に部署を生成・修正・削除し、この場合は各レコードの </w:t>
      </w:r>
      <w:r>
        <w:rPr>
          <w:rStyle w:val="af4"/>
        </w:rPr>
        <w:t>status</w:t>
      </w:r>
      <w:r>
        <w:t xml:space="preserve"> フィールドに処理結果（</w:t>
      </w:r>
      <w:r>
        <w:rPr>
          <w:rStyle w:val="af4"/>
        </w:rPr>
        <w:t>success</w:t>
      </w:r>
      <w:r>
        <w:t xml:space="preserve"> または </w:t>
      </w:r>
      <w:r>
        <w:rPr>
          <w:rStyle w:val="af4"/>
        </w:rPr>
        <w:t>failure</w:t>
      </w:r>
      <w:r>
        <w:t xml:space="preserve">）も出力されます。このコマンドは部署長（boss）フィールドを同期しないため、部署長を指定するには必ず </w:t>
      </w:r>
      <w:hyperlink r:id="rId12">
        <w:r>
          <w:rPr>
            <w:rStyle w:val="a6"/>
          </w:rPr>
          <w:t>sonar-sync-bosses</w:t>
        </w:r>
      </w:hyperlink>
      <w:r>
        <w:t xml:space="preserve"> コマンドを別途実行する必要があります。</w:t>
      </w:r>
    </w:p>
    <w:p>
      <w:r>
        <w:t xml:space="preserve">部署を生成するときは、上位部署・部署長指定による依存関係の問題を避けるため、名前・コード・説明だけで先に生成した後、上位部署の連結は </w:t>
      </w:r>
      <w:r>
        <w:rPr>
          <w:rStyle w:val="af4"/>
        </w:rPr>
        <w:t>set_parent</w:t>
      </w:r>
      <w:r>
        <w:t xml:space="preserve"> 作業として続けて処理します。</w:t>
      </w:r>
      <w:r>
        <w:rPr>
          <w:rStyle w:val="af4"/>
        </w:rPr>
        <w:t>parent_dept_code</w:t>
      </w:r>
      <w:r>
        <w:t xml:space="preserve"> に該当する部署を入力レコード集合と既存の部署一覧のどちらでも見つけられない場合、既に登録された該当部署の </w:t>
      </w:r>
      <w:r>
        <w:rPr>
          <w:rStyle w:val="af4"/>
        </w:rPr>
        <w:t>create</w:t>
      </w:r>
      <w:r>
        <w:t>/</w:t>
      </w:r>
      <w:r>
        <w:rPr>
          <w:rStyle w:val="af4"/>
        </w:rPr>
        <w:t>update</w:t>
      </w:r>
      <w:r>
        <w:t xml:space="preserve"> 作業は取り消されず、上位部署の連結だけが欠けたままそのまま進み、それとは別に </w:t>
      </w:r>
      <w:r>
        <w:rPr>
          <w:rStyle w:val="af4"/>
        </w:rPr>
        <w:t>parent department code not found: &lt;コード&gt;</w:t>
      </w:r>
      <w:r>
        <w:t xml:space="preserve"> エラーメッセージが含まれた </w:t>
      </w:r>
      <w:r>
        <w:rPr>
          <w:rStyle w:val="af4"/>
        </w:rPr>
        <w:t>action=notify</w:t>
      </w:r>
      <w:r>
        <w:t xml:space="preserve"> レコードが一緒に出力されます。</w:t>
      </w:r>
    </w:p>
    <w:p>
      <w:pPr>
        <w:pStyle w:val="4"/>
      </w:pPr>
      <w:r>
        <w:t>使用例</w:t>
      </w:r>
    </w:p>
    <w:p>
      <w:r>
        <w:t>部署一覧の同期結果を事前に確認（ドライラン）</w:t>
      </w:r>
    </w:p>
    <w:p>
      <w:pPr>
        <w:pStyle w:val="ae"/>
      </w:pPr>
      <w:r>
        <w:t>json "[</w:t>
        <w:cr/>
      </w:r>
      <w:r>
        <w:t xml:space="preserve">     {'dept_code': '001000', 'dept_name': '事業本部', 'description': '全社事業統括'},</w:t>
        <w:cr/>
      </w:r>
      <w:r>
        <w:t xml:space="preserve">     {'dept_code': '001100', 'dept_name': '営業部', 'parent_dept_code': '001000', 'description': '国内営業担当'}</w:t>
        <w:cr/>
      </w:r>
      <w:r>
        <w:t xml:space="preserve">   ]"</w:t>
        <w:cr/>
      </w:r>
      <w:r>
        <w:t xml:space="preserve">   | sonar-sync-departments</w:t>
      </w:r>
    </w:p>
    <w:p>
      <w:r>
        <w:rPr>
          <w:rStyle w:val="af4"/>
        </w:rPr>
        <w:t>run</w:t>
      </w:r>
      <w:r>
        <w:t xml:space="preserve"> オプションを指定していないため、実際には反映せず </w:t>
      </w:r>
      <w:r>
        <w:rPr>
          <w:rStyle w:val="af4"/>
        </w:rPr>
        <w:t>create</w:t>
      </w:r>
      <w:r>
        <w:t>、</w:t>
      </w:r>
      <w:r>
        <w:rPr>
          <w:rStyle w:val="af4"/>
        </w:rPr>
        <w:t>set_parent</w:t>
      </w:r>
      <w:r>
        <w:t xml:space="preserve"> などの予定された作業のみを出力します。</w:t>
      </w:r>
    </w:p>
    <w:p>
      <w:r>
        <w:t>部署一覧を実際に同期</w:t>
      </w:r>
    </w:p>
    <w:p>
      <w:pPr>
        <w:pStyle w:val="ae"/>
      </w:pPr>
      <w:r>
        <w:t>json "[</w:t>
        <w:cr/>
      </w:r>
      <w:r>
        <w:t xml:space="preserve">     {'dept_code': '001000', 'dept_name': '事業本部', 'description': '全社事業統括'},</w:t>
        <w:cr/>
      </w:r>
      <w:r>
        <w:t xml:space="preserve">     {'dept_code': '001100', 'dept_name': '営業部', 'parent_dept_code': '001000', 'description': '国内営業担当'}</w:t>
        <w:cr/>
      </w:r>
      <w:r>
        <w:t xml:space="preserve">   ]"</w:t>
        <w:cr/>
      </w:r>
      <w:r>
        <w:t xml:space="preserve">   | sonar-sync-departments run=t</w:t>
        <w:cr/>
      </w:r>
      <w:r>
        <w:t xml:space="preserve">   | search status == "failure"</w:t>
      </w:r>
    </w:p>
    <w:p>
      <w:r>
        <w:rPr>
          <w:rStyle w:val="af4"/>
        </w:rPr>
        <w:t>run=t</w:t>
      </w:r>
      <w:r>
        <w:t xml:space="preserve"> を指定して実際に部署を生成・修正・削除し、失敗したレコードのみをフィルタリングして確認します。</w:t>
      </w:r>
    </w:p>
    <w:p>
      <w:pPr>
        <w:pStyle w:val="4"/>
      </w:pPr>
      <w:r>
        <w:t>変更履歴</w:t>
      </w:r>
    </w:p>
    <w:p>
      <w:r>
        <w:rPr>
          <w:rStyle w:val="af4"/>
        </w:rPr>
        <w:t>sonar-sync-departments</w:t>
      </w:r>
      <w:r>
        <w:t xml:space="preserve"> コマンドはSonar 4.0.2609.0バージョンから利用可能です。</w:t>
      </w:r>
      <w:hyperlink r:id="rId13">
        <w:r>
          <w:rPr>
            <w:rStyle w:val="a6"/>
          </w:rPr>
          <w:t>Experimental アプリ</w:t>
        </w:r>
      </w:hyperlink>
      <w:r>
        <w:t>が提供していたコマンドをSonarコアに内蔵したものです。内蔵されていないバージョンでは、Experimental アプリをインストールして使用できます。</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abstractNum w:abstractNumId="1">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https://docs.logpresso.comnull" TargetMode="External" Type="http://schemas.openxmlformats.org/officeDocument/2006/relationships/hyperlink"/><Relationship Id="rId12" Target="https://docs.logpresso.comnull" TargetMode="External" Type="http://schemas.openxmlformats.org/officeDocument/2006/relationships/hyperlink"/><Relationship Id="rId13" Target="https://logpresso.store/en/apps/experimenta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