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srum-application-resource-usages</w:t>
      </w:r>
    </w:p>
    <w:p>
      <w:r>
        <w:t>SRUM（System Resource Utilization Monitor）データベースファイルからアプリケーションのリソース使用履歴を抽出します。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srum-application-resource-usages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SRUDB.datファイルのパス。このESEデータベースファイルは、通常C:\Windows\System32\sru\SRUDB.datに存在します。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SRUDB.datファイル名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\Device\HarddiskVolume3\Windows\explorer.exe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auto_inc_id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自動増分番号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background_bytes_read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バックグラウンド読込バイト数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background_bytes_written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バックグラウンド書込バイト数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background_context_switches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バックグラウンドコンテキストスイッチ数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background_cycle_time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バックグラウンドCPUサイクル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background_num_read_operations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バックグラウンド読込操作回数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background_num_write_operations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バックグラウンド書込操作回数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background_number_of_flushes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バックグラウンドフラッシュ回数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face_time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実行時間（ns）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foreground_bytes_read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フォアグラウンド読込バイト数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foreground_bytes_written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フォアグラウンド書込バイト数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foreground_context_switches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フォアグラウンドコンテキストスイッチ数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foreground_cycle_time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フォアグラウンドCPUサイクル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foreground_num_read_operations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フォアグラウンド読込操作回数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foreground_num_write_operations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フォアグラウンド書込操作回数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foreground_number_of_flushes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フォアグラウンドフラッシュ回数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プログラム実行ユーザーのSID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S-1-5-18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user_id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