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stream</w:t>
      </w:r>
    </w:p>
    <w:p>
      <w:r>
        <w:t>指定したストリームの受信データを出力（windowオプション）、または指定したストリームに入力データを転送します（forwardオプション）。このコマンドを実行するには管理者権限が必要です。</w:t>
      </w:r>
    </w:p>
    <w:p>
      <w:pPr>
        <w:pStyle w:val="4"/>
      </w:pPr>
      <w:r>
        <w:t>構文</w:t>
      </w:r>
    </w:p>
    <w:p>
      <w:pPr>
        <w:pStyle w:val="ab"/>
      </w:pPr>
      <w:r>
        <w:t>stream [forward=BOOL] [window=INT{y|mon|w|d|h|m|s}] STREAM, ...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STREAM, ...</w:t>
      </w:r>
    </w:p>
    <w:p>
      <w:pPr>
        <w:ind w:left="400"/>
      </w:pPr>
      <w:r>
        <w:t>カンマ（</w:t>
      </w:r>
      <w:r>
        <w:rPr>
          <w:rStyle w:val="af4"/>
        </w:rPr>
        <w:t>,</w:t>
      </w:r>
      <w:r>
        <w:t>）区切りで指定するストリームリスト。ストリーム名にはワイルドカード（</w:t>
      </w:r>
      <w:r>
        <w:rPr>
          <w:rStyle w:val="af4"/>
        </w:rPr>
        <w:t>*</w:t>
      </w:r>
      <w:r>
        <w:t>）を使用でき、パターンに一致するすべてのストリームを一括指定できます。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forward=BOOL</w:t>
      </w:r>
    </w:p>
    <w:p>
      <w:pPr>
        <w:ind w:left="400"/>
      </w:pPr>
      <w:r>
        <w:t>入力として受け取ったクエリデータを、</w:t>
      </w:r>
      <w:r>
        <w:rPr>
          <w:rStyle w:val="af4"/>
        </w:rPr>
        <w:t>STREAM, ...</w:t>
      </w:r>
      <w:r>
        <w:t>で指定したストリームに転送するかどうかを制御するオプション（デフォルト：</w:t>
      </w:r>
      <w:r>
        <w:rPr>
          <w:rStyle w:val="af4"/>
        </w:rPr>
        <w:t>f</w:t>
      </w:r>
      <w:r>
        <w:t>）。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：パイプ（</w:t>
      </w:r>
      <w:r>
        <w:rPr>
          <w:rStyle w:val="af4"/>
        </w:rPr>
        <w:t>|</w:t>
      </w:r>
      <w:r>
        <w:t>）で入力として受け取ったデータを、</w:t>
      </w:r>
      <w:r>
        <w:rPr>
          <w:rStyle w:val="af4"/>
        </w:rPr>
        <w:t>STREAM, ...</w:t>
      </w:r>
      <w:r>
        <w:t>で指定したストリームに転送します。明示的にストリーム転送機能を有効化する場合のみ使用します。このオプションは</w:t>
      </w:r>
      <w:r>
        <w:rPr>
          <w:rStyle w:val="af4"/>
        </w:rPr>
        <w:t>window</w:t>
      </w:r>
      <w:r>
        <w:t>と同時に使用できません。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f</w:t>
      </w:r>
      <w:r>
        <w:t>：</w:t>
      </w:r>
      <w:r>
        <w:rPr>
          <w:rStyle w:val="af4"/>
        </w:rPr>
        <w:t>STREAM, ...</w:t>
      </w:r>
      <w:r>
        <w:t>で指定したストリームからデータを受信します。</w:t>
      </w:r>
    </w:p>
    <w:p>
      <w:r>
        <w:rPr>
          <w:rStyle w:val="af4"/>
          <w:b w:val="on"/>
        </w:rPr>
        <w:t>window=INT{y|mon|w|d|h|m|s}</w:t>
      </w:r>
    </w:p>
    <w:p>
      <w:pPr>
        <w:ind w:left="400"/>
      </w:pPr>
      <w:r>
        <w:t>クエリ実行時点から出力を行う期間を指定します。</w:t>
      </w:r>
      <w:r>
        <w:rPr>
          <w:rStyle w:val="af4"/>
        </w:rPr>
        <w:t>y</w:t>
      </w:r>
      <w:r>
        <w:t>（年）、</w:t>
      </w:r>
      <w:r>
        <w:rPr>
          <w:rStyle w:val="af4"/>
        </w:rPr>
        <w:t>mon</w:t>
      </w:r>
      <w:r>
        <w:t>（月）、</w:t>
      </w:r>
      <w:r>
        <w:rPr>
          <w:rStyle w:val="af4"/>
        </w:rPr>
        <w:t>w</w:t>
      </w:r>
      <w:r>
        <w:t>（週）、</w:t>
      </w:r>
      <w:r>
        <w:rPr>
          <w:rStyle w:val="af4"/>
        </w:rPr>
        <w:t>d</w:t>
      </w:r>
      <w:r>
        <w:t>（日）、</w:t>
      </w:r>
      <w:r>
        <w:rPr>
          <w:rStyle w:val="af4"/>
        </w:rPr>
        <w:t>h</w:t>
      </w:r>
      <w:r>
        <w:t>（時）、</w:t>
      </w:r>
      <w:r>
        <w:rPr>
          <w:rStyle w:val="af4"/>
        </w:rPr>
        <w:t>m</w:t>
      </w:r>
      <w:r>
        <w:t>（分）、</w:t>
      </w:r>
      <w:r>
        <w:rPr>
          <w:rStyle w:val="af4"/>
        </w:rPr>
        <w:t>s</w:t>
      </w:r>
      <w:r>
        <w:t>（秒）単位で指定可能です。単位が</w:t>
      </w:r>
      <w:r>
        <w:rPr>
          <w:rStyle w:val="af4"/>
        </w:rPr>
        <w:t>y</w:t>
      </w:r>
      <w:r>
        <w:t>の場合は</w:t>
      </w:r>
      <w:r>
        <w:rPr>
          <w:rStyle w:val="af4"/>
        </w:rPr>
        <w:t>1y</w:t>
      </w:r>
      <w:r>
        <w:t>のみ許可されます。例えば、</w:t>
      </w:r>
      <w:r>
        <w:rPr>
          <w:rStyle w:val="af4"/>
        </w:rPr>
        <w:t>10s</w:t>
      </w:r>
      <w:r>
        <w:t>はクエリ実行時点から「今後10秒間」を意味します。このオプションは</w:t>
      </w:r>
      <w:r>
        <w:rPr>
          <w:rStyle w:val="af4"/>
        </w:rPr>
        <w:t>forward</w:t>
      </w:r>
      <w:r>
        <w:t>と同時に使用できません。</w:t>
      </w:r>
    </w:p>
    <w:p>
      <w:pPr>
        <w:pStyle w:val="4"/>
      </w:pPr>
      <w:r>
        <w:t>使用例</w:t>
      </w:r>
    </w:p>
    <w:p>
      <w:r>
        <w:rPr>
          <w:rStyle w:val="af4"/>
        </w:rPr>
        <w:t>sample1</w:t>
      </w:r>
      <w:r>
        <w:t>、</w:t>
      </w:r>
      <w:r>
        <w:rPr>
          <w:rStyle w:val="af4"/>
        </w:rPr>
        <w:t>sample2</w:t>
      </w:r>
      <w:r>
        <w:t>ストリームから10秒間データをリアルタイムで受信</w:t>
      </w:r>
    </w:p>
    <w:p>
      <w:pPr>
        <w:pStyle w:val="ae"/>
      </w:pPr>
      <w:r>
        <w:t>stream window=10s sample1, sample2</w:t>
      </w:r>
    </w:p>
    <w:p>
      <w:r>
        <w:rPr>
          <w:rStyle w:val="af4"/>
        </w:rPr>
        <w:t>test</w:t>
      </w:r>
      <w:r>
        <w:t>テーブルから100件のレコードを</w:t>
      </w:r>
      <w:r>
        <w:rPr>
          <w:rStyle w:val="af4"/>
        </w:rPr>
        <w:t>sample1</w:t>
      </w:r>
      <w:r>
        <w:t>、</w:t>
      </w:r>
      <w:r>
        <w:rPr>
          <w:rStyle w:val="af4"/>
        </w:rPr>
        <w:t>sample2</w:t>
      </w:r>
      <w:r>
        <w:t>ストリームの入力として転送</w:t>
      </w:r>
    </w:p>
    <w:p>
      <w:pPr>
        <w:pStyle w:val="ae"/>
      </w:pPr>
      <w:r>
        <w:t>table limit=100 test | stream forward=t sample1, sample2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