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sumarray()</w:t>
      </w:r>
    </w:p>
    <w:p>
      <w:r>
        <w:t>指定した配列の要素をすべて合計した結果を返します。数値でない要素や null の要素は計算から除外されます。</w:t>
      </w:r>
    </w:p>
    <w:p>
      <w:pPr>
        <w:pStyle w:val="4"/>
      </w:pPr>
      <w:r>
        <w:t>構文</w:t>
      </w:r>
    </w:p>
    <w:p>
      <w:pPr>
        <w:pStyle w:val="ab"/>
      </w:pPr>
      <w:r>
        <w:t>sumarray(ARRAY_EXPR)</w:t>
      </w:r>
    </w:p>
    <w:p>
      <w:r>
        <w:rPr>
          <w:rStyle w:val="af4"/>
          <w:b w:val="on"/>
        </w:rPr>
        <w:t>ARRAY_EXPR</w:t>
      </w:r>
    </w:p>
    <w:p>
      <w:pPr>
        <w:ind w:left="400"/>
      </w:pPr>
      <w:r>
        <w:t>配列を返す式</w:t>
      </w:r>
    </w:p>
    <w:p>
      <w:pPr>
        <w:pStyle w:val="4"/>
      </w:pPr>
      <w:r>
        <w:t>使用例</w:t>
      </w:r>
    </w:p>
    <w:p>
      <w:pPr>
        <w:pStyle w:val="ae"/>
      </w:pPr>
      <w:r>
        <w:t>json "{}"</w:t>
        <w:cr/>
      </w:r>
      <w:r>
        <w:t>| eval sum=sumarray(array(1, 2, 3, 4, 5))</w:t>
        <w:cr/>
      </w:r>
      <w:r>
        <w:t>| # 返却値: 15</w:t>
      </w:r>
    </w:p>
    <w:p>
      <w:pPr>
        <w:pStyle w:val="ae"/>
      </w:pPr>
      <w:r>
        <w:t>json "{}"</w:t>
        <w:cr/>
      </w:r>
      <w:r>
        <w:t>| eval arr=sumarray(array(1, 2, 3, null, "a", 4, 5))</w:t>
        <w:cr/>
      </w:r>
      <w:r>
        <w:t>| # 返却値: 15</w:t>
      </w:r>
    </w:p>
    <w:p>
      <w:pPr>
        <w:pStyle w:val="ae"/>
      </w:pPr>
      <w:r>
        <w:t>json "{}"</w:t>
        <w:cr/>
      </w:r>
      <w:r>
        <w:t>| eval arr=sumarray(array(null, null, null, "a", "b"))</w:t>
        <w:cr/>
      </w:r>
      <w:r>
        <w:t>| # 返却値: 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