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logdisk</w:t>
      </w:r>
    </w:p>
    <w:p>
      <w:r>
        <w:t>圧縮されたテーブルデータファイルのディスク使用量を日付ごとに照会します。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 logdisk [from=yyyyMMdd] [to=yyyyMMdd] [TABLE_1, TABLE_2, ...]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>照会対象の開始日（開始日を含む）をyyyyMMdd形式で指定します。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>照会対象の終了日（終了日を含む）をyyyyMMdd形式で指定します。</w:t>
      </w:r>
    </w:p>
    <w:p>
      <w:r>
        <w:rPr>
          <w:rStyle w:val="af4"/>
          <w:b w:val="on"/>
        </w:rPr>
        <w:t>[TABLE_1, TABLE_2, ...]</w:t>
      </w:r>
    </w:p>
    <w:p>
      <w:pPr>
        <w:ind w:left="400"/>
      </w:pPr>
      <w:r>
        <w:t>ディスク使用量を照会するテーブルリストをカンマ（,）区切りで指定します。テーブルリストを省略した場合、コマンドを実行するユーザーに読み取り権限が付与されているすべてのテーブルの使用量を照会します。</w:t>
      </w:r>
    </w:p>
    <w:p>
      <w:pPr>
        <w:pStyle w:val="4"/>
      </w:pPr>
      <w:r>
        <w:t>説明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_time: パーティション日付</w:t>
      </w:r>
    </w:p>
    <w:p>
      <w:pPr>
        <w:numPr>
          <w:numId w:val="6"/>
        </w:numPr>
        <w:spacing w:before="0" w:after="0"/>
        <w:ind w:left="360" w:hanging="360"/>
      </w:pPr>
      <w:r>
        <w:t>table: テーブル名</w:t>
      </w:r>
    </w:p>
    <w:p>
      <w:pPr>
        <w:numPr>
          <w:numId w:val="6"/>
        </w:numPr>
        <w:spacing w:before="0" w:after="0"/>
        <w:ind w:left="360" w:hanging="360"/>
      </w:pPr>
      <w:r>
        <w:t>disk_usage: ディスク使用バイト数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