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syslog-servers</w:t>
      </w:r>
    </w:p>
    <w:p>
      <w:r>
        <w:t>Syslog受信プロファイルごとのポート設定と受信統計を照会します。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クラスター管理者</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 syslog-servers</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profile</w:t>
            </w:r>
          </w:p>
        </w:tc>
        <w:tc>
          <w:p>
            <w:pPr>
              <w:spacing w:before="0" w:after="0"/>
            </w:pPr>
            <w:r>
              <w:t>文字列</w:t>
            </w:r>
          </w:p>
        </w:tc>
        <w:tc>
          <w:p>
            <w:pPr>
              <w:spacing w:before="0" w:after="0"/>
            </w:pPr>
            <w:r>
              <w:t>Syslog受信プロファイル名</w:t>
            </w:r>
          </w:p>
        </w:tc>
      </w:tr>
      <w:tr>
        <w:tc>
          <w:p>
            <w:pPr>
              <w:spacing w:before="0" w:after="0"/>
            </w:pPr>
            <w:r>
              <w:t>listen_ip</w:t>
            </w:r>
          </w:p>
        </w:tc>
        <w:tc>
          <w:p>
            <w:pPr>
              <w:spacing w:before="0" w:after="0"/>
            </w:pPr>
            <w:r>
              <w:t>IPアドレス</w:t>
            </w:r>
          </w:p>
        </w:tc>
        <w:tc>
          <w:p>
            <w:pPr>
              <w:spacing w:before="0" w:after="0"/>
            </w:pPr>
            <w:r>
              <w:t>Syslogを受信するローカルIPアドレス</w:t>
            </w:r>
          </w:p>
        </w:tc>
      </w:tr>
      <w:tr>
        <w:tc>
          <w:p>
            <w:pPr>
              <w:spacing w:before="0" w:after="0"/>
            </w:pPr>
            <w:r>
              <w:t>listen_port</w:t>
            </w:r>
          </w:p>
        </w:tc>
        <w:tc>
          <w:p>
            <w:pPr>
              <w:spacing w:before="0" w:after="0"/>
            </w:pPr>
            <w:r>
              <w:t>integer</w:t>
            </w:r>
          </w:p>
        </w:tc>
        <w:tc>
          <w:p>
            <w:pPr>
              <w:spacing w:before="0" w:after="0"/>
            </w:pPr>
            <w:r>
              <w:t>Syslogを受信するポート番号</w:t>
            </w:r>
          </w:p>
        </w:tc>
      </w:tr>
      <w:tr>
        <w:tc>
          <w:p>
            <w:pPr>
              <w:spacing w:before="0" w:after="0"/>
            </w:pPr>
            <w:r>
              <w:t>protocol</w:t>
            </w:r>
          </w:p>
        </w:tc>
        <w:tc>
          <w:p>
            <w:pPr>
              <w:spacing w:before="0" w:after="0"/>
            </w:pPr>
            <w:r>
              <w:t>文字列</w:t>
            </w:r>
          </w:p>
        </w:tc>
        <w:tc>
          <w:p>
            <w:pPr>
              <w:spacing w:before="0" w:after="0"/>
            </w:pPr>
            <w:r>
              <w:t>受信プロトコル。</w:t>
            </w:r>
            <w:r>
              <w:rPr>
                <w:rStyle w:val="af4"/>
              </w:rPr>
              <w:t>TCP</w:t>
            </w:r>
            <w:r>
              <w:t xml:space="preserve"> または </w:t>
            </w:r>
            <w:r>
              <w:rPr>
                <w:rStyle w:val="af4"/>
              </w:rPr>
              <w:t>UDP</w:t>
            </w:r>
            <w:r>
              <w:t/>
            </w:r>
          </w:p>
        </w:tc>
      </w:tr>
      <w:tr>
        <w:tc>
          <w:p>
            <w:pPr>
              <w:spacing w:before="0" w:after="0"/>
            </w:pPr>
            <w:r>
              <w:t>charset</w:t>
            </w:r>
          </w:p>
        </w:tc>
        <w:tc>
          <w:p>
            <w:pPr>
              <w:spacing w:before="0" w:after="0"/>
            </w:pPr>
            <w:r>
              <w:t>文字列</w:t>
            </w:r>
          </w:p>
        </w:tc>
        <w:tc>
          <w:p>
            <w:pPr>
              <w:spacing w:before="0" w:after="0"/>
            </w:pPr>
            <w:r>
              <w:t>受信メッセージの文字セット（例：</w:t>
            </w:r>
            <w:r>
              <w:rPr>
                <w:rStyle w:val="af4"/>
              </w:rPr>
              <w:t>UTF-8</w:t>
            </w:r>
            <w:r>
              <w:t>）</w:t>
            </w:r>
          </w:p>
        </w:tc>
      </w:tr>
      <w:tr>
        <w:tc>
          <w:p>
            <w:pPr>
              <w:spacing w:before="0" w:after="0"/>
            </w:pPr>
            <w:r>
              <w:t>rcvd_pkts</w:t>
            </w:r>
          </w:p>
        </w:tc>
        <w:tc>
          <w:p>
            <w:pPr>
              <w:spacing w:before="0" w:after="0"/>
            </w:pPr>
            <w:r>
              <w:t>long</w:t>
            </w:r>
          </w:p>
        </w:tc>
        <w:tc>
          <w:p>
            <w:pPr>
              <w:spacing w:before="0" w:after="0"/>
            </w:pPr>
            <w:r>
              <w:t>累積受信パケット数</w:t>
            </w:r>
          </w:p>
        </w:tc>
      </w:tr>
      <w:tr>
        <w:tc>
          <w:p>
            <w:pPr>
              <w:spacing w:before="0" w:after="0"/>
            </w:pPr>
            <w:r>
              <w:t>drop_pkts</w:t>
            </w:r>
          </w:p>
        </w:tc>
        <w:tc>
          <w:p>
            <w:pPr>
              <w:spacing w:before="0" w:after="0"/>
            </w:pPr>
            <w:r>
              <w:t>long</w:t>
            </w:r>
          </w:p>
        </w:tc>
        <w:tc>
          <w:p>
            <w:pPr>
              <w:spacing w:before="0" w:after="0"/>
            </w:pPr>
            <w:r>
              <w:t>累積損失パケット数</w:t>
            </w:r>
          </w:p>
        </w:tc>
      </w:tr>
      <w:tr>
        <w:tc>
          <w:p>
            <w:pPr>
              <w:spacing w:before="0" w:after="0"/>
            </w:pPr>
            <w:r>
              <w:t>last_syscall</w:t>
            </w:r>
          </w:p>
        </w:tc>
        <w:tc>
          <w:p>
            <w:pPr>
              <w:spacing w:before="0" w:after="0"/>
            </w:pPr>
            <w:r>
              <w:t>タイムスタンプ</w:t>
            </w:r>
          </w:p>
        </w:tc>
        <w:tc>
          <w:p>
            <w:pPr>
              <w:spacing w:before="0" w:after="0"/>
            </w:pPr>
            <w:r>
              <w:t>最後のシステムコール発生時刻</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10000</w:t>
            </w:r>
          </w:p>
        </w:tc>
        <w:tc>
          <w:p>
            <w:pPr>
              <w:spacing w:before="0" w:after="0"/>
            </w:pPr>
            <w:r>
              <w:t>no-read-permission</w:t>
            </w:r>
          </w:p>
        </w:tc>
        <w:tc>
          <w:p>
            <w:pPr>
              <w:spacing w:before="0" w:after="0"/>
            </w:pPr>
            <w:r>
              <w:t>クラスター管理者権限がない場合</w:t>
            </w:r>
          </w:p>
        </w:tc>
      </w:tr>
    </w:tbl>
    <w:p>
      <w:pPr>
        <w:pStyle w:val="a7"/>
      </w:pPr>
      <w:r>
        <w:t>ランタイムエラー</w:t>
      </w:r>
    </w:p>
    <w:p>
      <w:r>
        <w:t>該当なし</w:t>
      </w:r>
    </w:p>
    <w:p>
      <w:pPr>
        <w:pStyle w:val="4"/>
      </w:pPr>
      <w:r>
        <w:t>説明</w:t>
      </w:r>
    </w:p>
    <w:p>
      <w:r>
        <w:rPr>
          <w:rStyle w:val="af4"/>
        </w:rPr>
        <w:t>system syslog-servers</w:t>
      </w:r>
      <w:r>
        <w:t xml:space="preserve"> コマンドは、Syslog受信プロファイルごとにポート設定と累積受信・損失統計を照会します。各受信プロファイルのリッスンIPアドレス、ポート番号、プロトコル、文字セット設定とともに、累積受信件数（</w:t>
      </w:r>
      <w:r>
        <w:rPr>
          <w:rStyle w:val="af4"/>
        </w:rPr>
        <w:t>rcvd_pkts</w:t>
      </w:r>
      <w:r>
        <w:t>）および損失件数（</w:t>
      </w:r>
      <w:r>
        <w:rPr>
          <w:rStyle w:val="af4"/>
        </w:rPr>
        <w:t>drop_pkts</w:t>
      </w:r>
      <w:r>
        <w:t>）を確認できます。</w:t>
      </w:r>
    </w:p>
    <w:p>
      <w:r>
        <w:t>このコマンドを実行するにはクラスター管理者権限が必要です。</w:t>
      </w:r>
    </w:p>
    <w:p>
      <w:pPr>
        <w:pStyle w:val="4"/>
      </w:pPr>
      <w:r>
        <w:t>使用例</w:t>
      </w:r>
    </w:p>
    <w:p>
      <w:r>
        <w:t>Syslog受信プロファイル一覧の照会</w:t>
      </w:r>
    </w:p>
    <w:p>
      <w:pPr>
        <w:pStyle w:val="ae"/>
      </w:pPr>
      <w:r>
        <w:t>system syslog-servers</w:t>
      </w:r>
    </w:p>
    <w:p>
      <w:r>
        <w:t>すべてのSyslog受信プロファイルの設定と受信統計を照会します。</w:t>
      </w:r>
    </w:p>
    <w:p>
      <w:r>
        <w:t>パケット損失が発生したプロファイルを照会</w:t>
      </w:r>
    </w:p>
    <w:p>
      <w:pPr>
        <w:pStyle w:val="ae"/>
      </w:pPr>
      <w:r>
        <w:t>system syslog-servers</w:t>
        <w:cr/>
      </w:r>
      <w:r>
        <w:t xml:space="preserve">   | search drop_pkts &gt; 0</w:t>
        <w:cr/>
      </w:r>
      <w:r>
        <w:t xml:space="preserve">   | fields profile, listen_ip, listen_port, protocol, rcvd_pkts, drop_pkts</w:t>
      </w:r>
    </w:p>
    <w:p>
      <w:r>
        <w:t>パケット損失が発生した受信プロファイルのみをフィルタリングして照会します。</w:t>
      </w:r>
    </w:p>
    <w:p>
      <w:r>
        <w:t>プロトコルごとの受信件数を集計</w:t>
      </w:r>
    </w:p>
    <w:p>
      <w:pPr>
        <w:pStyle w:val="ae"/>
      </w:pPr>
      <w:r>
        <w:t>system syslog-servers</w:t>
        <w:cr/>
      </w:r>
      <w:r>
        <w:t xml:space="preserve">   | stats sum(rcvd_pkts) as total_rcvd by protocol</w:t>
      </w:r>
    </w:p>
    <w:p>
      <w:r>
        <w:t>TCPとUDPのプロトコルごとの累積受信件数を集計します。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