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taxii-discovery</w:t>
      </w:r>
    </w:p>
    <w:p>
      <w:r>
        <w:t>TAXII 2.xサーバーにDiscoveryリクエストを送り、APIルート一覧を含むサーバーの一般情報を照会します。接続プロファイルに設定されたTAXIIサーバーエンドポイントに接続してサーバー情報を取得します。</w:t>
      </w:r>
    </w:p>
    <w:p>
      <w:pPr>
        <w:pStyle w:val="4"/>
      </w:pPr>
      <w:r>
        <w:t>コマンドプロパティ</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コマンドタイプ</w:t>
            </w:r>
          </w:p>
        </w:tc>
        <w:tc>
          <w:p>
            <w:pPr>
              <w:spacing w:before="0" w:after="0"/>
            </w:pPr>
            <w:r>
              <w:t>ドライバークエリ</w:t>
            </w:r>
          </w:p>
        </w:tc>
      </w:tr>
      <w:tr>
        <w:tc>
          <w:p>
            <w:pPr>
              <w:spacing w:before="0" w:after="0"/>
            </w:pPr>
            <w:r>
              <w:t>必要な権限</w:t>
            </w:r>
          </w:p>
        </w:tc>
        <w:tc>
          <w:p>
            <w:pPr>
              <w:spacing w:before="0" w:after="0"/>
            </w:pPr>
            <w:r>
              <w:t>ユーザー権限</w:t>
            </w:r>
          </w:p>
        </w:tc>
      </w:tr>
      <w:tr>
        <w:tc>
          <w:p>
            <w:pPr>
              <w:spacing w:before="0" w:after="0"/>
            </w:pPr>
            <w:r>
              <w:t>ライセンス使用量</w:t>
            </w:r>
          </w:p>
        </w:tc>
        <w:tc>
          <w:p>
            <w:pPr>
              <w:spacing w:before="0" w:after="0"/>
            </w:pPr>
            <w:r>
              <w:t>ライセンス集計対象外のコマンド</w:t>
            </w:r>
          </w:p>
        </w:tc>
      </w:tr>
      <w:tr>
        <w:tc>
          <w:p>
            <w:pPr>
              <w:spacing w:before="0" w:after="0"/>
            </w:pPr>
            <w:r>
              <w:t>並列実行</w:t>
            </w:r>
          </w:p>
        </w:tc>
        <w:tc>
          <w:p>
            <w:pPr>
              <w:spacing w:before="0" w:after="0"/>
            </w:pPr>
            <w:r>
              <w:t>非対応</w:t>
            </w:r>
          </w:p>
        </w:tc>
      </w:tr>
      <w:tr>
        <w:tc>
          <w:p>
            <w:pPr>
              <w:spacing w:before="0" w:after="0"/>
            </w:pPr>
            <w:r>
              <w:t>分散実行</w:t>
            </w:r>
          </w:p>
        </w:tc>
        <w:tc>
          <w:p>
            <w:pPr>
              <w:spacing w:before="0" w:after="0"/>
            </w:pPr>
            <w:r>
              <w:t>非対応</w:t>
            </w:r>
          </w:p>
        </w:tc>
      </w:tr>
    </w:tbl>
    <w:p>
      <w:pPr>
        <w:pStyle w:val="4"/>
      </w:pPr>
      <w:r>
        <w:t>構文</w:t>
      </w:r>
    </w:p>
    <w:p>
      <w:pPr>
        <w:pStyle w:val="ab"/>
      </w:pPr>
      <w:r>
        <w:t>taxii-discovery [profile=profile_name]</w:t>
      </w:r>
    </w:p>
    <w:p>
      <w:pPr>
        <w:pStyle w:val="4"/>
      </w:pPr>
      <w:r>
        <w:t>オプション</w:t>
      </w:r>
    </w:p>
    <w:p>
      <w:r>
        <w:rPr>
          <w:rStyle w:val="af4"/>
          <w:b w:val="on"/>
        </w:rPr>
        <w:t>profile=profile_name</w:t>
      </w:r>
    </w:p>
    <w:p>
      <w:pPr>
        <w:ind w:left="400"/>
      </w:pPr>
      <w:r>
        <w:t>使用するTAXII接続プロファイル名です。カンマで区切って複数のプロファイルを指定できます。省略した場合は、登録されたTAXIIプロファイルのうち使用可能なものを自動的に選択します。</w:t>
      </w:r>
    </w:p>
    <w:p>
      <w:pPr>
        <w:pStyle w:val="4"/>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profile</w:t>
            </w:r>
          </w:p>
        </w:tc>
        <w:tc>
          <w:p>
            <w:pPr>
              <w:spacing w:before="0" w:after="0"/>
            </w:pPr>
            <w:r>
              <w:t>文字列</w:t>
            </w:r>
          </w:p>
        </w:tc>
        <w:tc>
          <w:p>
            <w:pPr>
              <w:spacing w:before="0" w:after="0"/>
            </w:pPr>
            <w:r>
              <w:t>接続プロファイル名</w:t>
            </w:r>
          </w:p>
        </w:tc>
      </w:tr>
      <w:tr>
        <w:tc>
          <w:p>
            <w:pPr>
              <w:spacing w:before="0" w:after="0"/>
            </w:pPr>
            <w:r>
              <w:t>title</w:t>
            </w:r>
          </w:p>
        </w:tc>
        <w:tc>
          <w:p>
            <w:pPr>
              <w:spacing w:before="0" w:after="0"/>
            </w:pPr>
            <w:r>
              <w:t>文字列</w:t>
            </w:r>
          </w:p>
        </w:tc>
        <w:tc>
          <w:p>
            <w:pPr>
              <w:spacing w:before="0" w:after="0"/>
            </w:pPr>
            <w:r>
              <w:t>TAXIIサーバーのタイトル</w:t>
            </w:r>
          </w:p>
        </w:tc>
      </w:tr>
      <w:tr>
        <w:tc>
          <w:p>
            <w:pPr>
              <w:spacing w:before="0" w:after="0"/>
            </w:pPr>
            <w:r>
              <w:t>description</w:t>
            </w:r>
          </w:p>
        </w:tc>
        <w:tc>
          <w:p>
            <w:pPr>
              <w:spacing w:before="0" w:after="0"/>
            </w:pPr>
            <w:r>
              <w:t>文字列</w:t>
            </w:r>
          </w:p>
        </w:tc>
        <w:tc>
          <w:p>
            <w:pPr>
              <w:spacing w:before="0" w:after="0"/>
            </w:pPr>
            <w:r>
              <w:t>TAXIIサーバーの説明</w:t>
            </w:r>
          </w:p>
        </w:tc>
      </w:tr>
      <w:tr>
        <w:tc>
          <w:p>
            <w:pPr>
              <w:spacing w:before="0" w:after="0"/>
            </w:pPr>
            <w:r>
              <w:t>contact</w:t>
            </w:r>
          </w:p>
        </w:tc>
        <w:tc>
          <w:p>
            <w:pPr>
              <w:spacing w:before="0" w:after="0"/>
            </w:pPr>
            <w:r>
              <w:t>文字列</w:t>
            </w:r>
          </w:p>
        </w:tc>
        <w:tc>
          <w:p>
            <w:pPr>
              <w:spacing w:before="0" w:after="0"/>
            </w:pPr>
            <w:r>
              <w:t>TAXIIサーバーの管理者連絡先</w:t>
            </w:r>
          </w:p>
        </w:tc>
      </w:tr>
      <w:tr>
        <w:tc>
          <w:p>
            <w:pPr>
              <w:spacing w:before="0" w:after="0"/>
            </w:pPr>
            <w:r>
              <w:t>api_roots</w:t>
            </w:r>
          </w:p>
        </w:tc>
        <w:tc>
          <w:p>
            <w:pPr>
              <w:spacing w:before="0" w:after="0"/>
            </w:pPr>
            <w:r>
              <w:t>配列</w:t>
            </w:r>
          </w:p>
        </w:tc>
        <w:tc>
          <w:p>
            <w:pPr>
              <w:spacing w:before="0" w:after="0"/>
            </w:pPr>
            <w:r>
              <w:t>サーバーが提供するAPIルートURLの一覧</w:t>
            </w:r>
          </w:p>
        </w:tc>
      </w:tr>
      <w:tr>
        <w:tc>
          <w:p>
            <w:pPr>
              <w:spacing w:before="0" w:after="0"/>
            </w:pPr>
            <w:r>
              <w:t>_error</w:t>
            </w:r>
          </w:p>
        </w:tc>
        <w:tc>
          <w:p>
            <w:pPr>
              <w:spacing w:before="0" w:after="0"/>
            </w:pPr>
            <w:r>
              <w:t>文字列</w:t>
            </w:r>
          </w:p>
        </w:tc>
        <w:tc>
          <w:p>
            <w:pPr>
              <w:spacing w:before="0" w:after="0"/>
            </w:pPr>
            <w:r>
              <w:t>エラー発生時のエラーメッセージ</w:t>
            </w:r>
          </w:p>
        </w:tc>
      </w:tr>
    </w:tbl>
    <w:p>
      <w:pPr>
        <w:pStyle w:val="4"/>
      </w:pPr>
      <w:r>
        <w:t>エラーコード</w:t>
      </w:r>
    </w:p>
    <w:p>
      <w:pPr>
        <w:pStyle w:val="a7"/>
      </w:pPr>
      <w:r>
        <w:t>パースエラー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エラーコード</w:t>
            </w:r>
          </w:p>
        </w:tc>
        <w:tc>
          <w:tcPr>
            <w:shd w:fill="eeeeee"/>
          </w:tcPr>
          <w:p>
            <w:pPr>
              <w:spacing w:before="0" w:after="0"/>
            </w:pPr>
            <w:r>
              <w:rPr>
                <w:rFonts w:ascii="맑은 고딕" w:hAnsi="맑은 고딕" w:cs="맑은 고딕" w:eastAsia="맑은 고딕"/>
              </w:rPr>
              <w:t>メッセージ</w:t>
            </w:r>
          </w:p>
        </w:tc>
        <w:tc>
          <w:tcPr>
            <w:shd w:fill="eeeeee"/>
          </w:tcPr>
          <w:p>
            <w:pPr>
              <w:spacing w:before="0" w:after="0"/>
            </w:pPr>
            <w:r>
              <w:rPr>
                <w:rFonts w:ascii="맑은 고딕" w:hAnsi="맑은 고딕" w:cs="맑은 고딕" w:eastAsia="맑은 고딕"/>
              </w:rPr>
              <w:t>説明</w:t>
            </w:r>
          </w:p>
        </w:tc>
      </w:tr>
      <w:tr>
        <w:tc>
          <w:p>
            <w:pPr>
              <w:spacing w:before="0" w:after="0"/>
            </w:pPr>
            <w:r>
              <w:t>201800</w:t>
            </w:r>
          </w:p>
        </w:tc>
        <w:tc>
          <w:p>
            <w:pPr>
              <w:spacing w:before="0" w:after="0"/>
            </w:pPr>
            <w:r>
              <w:t>No available TAXII profile found.</w:t>
            </w:r>
          </w:p>
        </w:tc>
        <w:tc>
          <w:p>
            <w:pPr>
              <w:spacing w:before="0" w:after="0"/>
            </w:pPr>
            <w:r>
              <w:t>使用可能なTAXIIプロファイルがない場合</w:t>
            </w:r>
          </w:p>
        </w:tc>
      </w:tr>
      <w:tr>
        <w:tc>
          <w:p>
            <w:pPr>
              <w:spacing w:before="0" w:after="0"/>
            </w:pPr>
            <w:r>
              <w:t>201801</w:t>
            </w:r>
          </w:p>
        </w:tc>
        <w:tc>
          <w:p>
            <w:pPr>
              <w:spacing w:before="0" w:after="0"/>
            </w:pPr>
            <w:r>
              <w:t>Specify valid TAXII profile.</w:t>
            </w:r>
          </w:p>
        </w:tc>
        <w:tc>
          <w:p>
            <w:pPr>
              <w:spacing w:before="0" w:after="0"/>
            </w:pPr>
            <w:r>
              <w:t>指定したTAXIIプロファイル名が有効でない場合</w:t>
            </w:r>
          </w:p>
        </w:tc>
      </w:tr>
    </w:tbl>
    <w:p>
      <w:pPr>
        <w:pStyle w:val="4"/>
      </w:pPr>
      <w:r>
        <w:t>説明</w:t>
      </w:r>
    </w:p>
    <w:p>
      <w:r>
        <w:t>TAXII DiscoveryエンドポイントにリクエストしてサーバーのAPIルート一覧とサーバーの一般情報を取得します。</w:t>
      </w:r>
      <w:r>
        <w:rPr>
          <w:rStyle w:val="af4"/>
        </w:rPr>
        <w:t>profile</w:t>
      </w:r>
      <w:r>
        <w:t xml:space="preserve"> オプションを省略すると、登録されたTAXIIタイプの接続プロファイルのうち使用可能なすべてのプロファイルを対象に照会し、プロファイルごとに1件のレコードを出力します。エラーが発生した場合は該当レコードの </w:t>
      </w:r>
      <w:r>
        <w:rPr>
          <w:rStyle w:val="af4"/>
        </w:rPr>
        <w:t>_error</w:t>
      </w:r>
      <w:r>
        <w:t xml:space="preserve"> フィールドにエラーメッセージが記録されます。</w:t>
      </w:r>
    </w:p>
    <w:p>
      <w:pPr>
        <w:pStyle w:val="4"/>
      </w:pPr>
      <w:r>
        <w:t>使用例</w:t>
      </w:r>
    </w:p>
    <w:p>
      <w:r>
        <w:t>TAXIIサーバーの一般情報を照会</w:t>
      </w:r>
    </w:p>
    <w:p>
      <w:pPr>
        <w:pStyle w:val="ae"/>
      </w:pPr>
      <w:r>
        <w:t>taxii-discovery profile="my-taxii"</w:t>
      </w:r>
    </w:p>
    <w:p>
      <w:r>
        <w:rPr>
          <w:rStyle w:val="af4"/>
        </w:rPr>
        <w:t>my-taxii</w:t>
      </w:r>
      <w:r>
        <w:t xml:space="preserve"> 接続プロファイルを使用してTAXIIサーバーのDiscovery情報を照会します。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