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unpack</w:t>
      </w:r>
    </w:p>
    <w:p>
      <w:r>
        <w:t>バイナリフィールドのバイト配列をインデックスごとの個別フィールドに分解します。固定長バイト配列を数値特徴ベクターに変換して機械学習モデルの入力として活用する際に使用します。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unpack field=FIELD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バイト配列に分解するバイナリフィールド名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0番目のバイトの符号なし整数値（0〜255）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b01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1番目のバイトの符号なし整数値（0〜255）</w:t>
            </w:r>
          </w:p>
        </w:tc>
      </w:tr>
      <w:tr>
        <w:tc>
          <w:p>
            <w:pPr>
              <w:spacing w:before="0" w:after="0"/>
            </w:pPr>
            <w:r>
              <w:t>...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...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bNN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NN番目のバイトの符号なし整数値（0〜255）。最大100番目のバイトまで処理します。</w:t>
            </w:r>
          </w:p>
        </w:tc>
      </w:tr>
    </w:tbl>
    <w:p>
      <w:r>
        <w:t xml:space="preserve">バイトインデックスは2桁の10進数で表現します。たとえば0番目のバイトは </w:t>
      </w:r>
      <w:r>
        <w:rPr>
          <w:rStyle w:val="af4"/>
        </w:rPr>
        <w:t>b00</w:t>
      </w:r>
      <w:r>
        <w:t xml:space="preserve">、9番目のバイトは </w:t>
      </w:r>
      <w:r>
        <w:rPr>
          <w:rStyle w:val="af4"/>
        </w:rPr>
        <w:t>b09</w:t>
      </w:r>
      <w:r>
        <w:t xml:space="preserve">、10番目のバイトは </w:t>
      </w:r>
      <w:r>
        <w:rPr>
          <w:rStyle w:val="af4"/>
        </w:rPr>
        <w:t>b10</w:t>
      </w:r>
      <w:r>
        <w:t xml:space="preserve"> となります。</w:t>
      </w:r>
    </w:p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40820</w:t>
            </w:r>
          </w:p>
        </w:tc>
        <w:tc>
          <w:p>
            <w:pPr>
              <w:spacing w:before="0" w:after="0"/>
            </w:pPr>
            <w:r>
              <w:t>unpack 命令に field オプションを指定してください。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 xml:space="preserve"> オプションが指定されていない場合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unpack</w:t>
      </w:r>
      <w:r>
        <w:t xml:space="preserve"> コマンドは、指定したフィールドのバイト配列（</w:t>
      </w:r>
      <w:r>
        <w:rPr>
          <w:rStyle w:val="af4"/>
        </w:rPr>
        <w:t>byte[]</w:t>
      </w:r>
      <w:r>
        <w:t xml:space="preserve">）を各バイト位置ごとに分離して </w:t>
      </w:r>
      <w:r>
        <w:rPr>
          <w:rStyle w:val="af4"/>
        </w:rPr>
        <w:t>b00</w:t>
      </w:r>
      <w:r>
        <w:t>、</w:t>
      </w:r>
      <w:r>
        <w:rPr>
          <w:rStyle w:val="af4"/>
        </w:rPr>
        <w:t>b01</w:t>
      </w:r>
      <w:r>
        <w:t>、... 形式の個別フィールドとして出力します。各バイトは符号なし整数（0〜255）に変換されます。</w:t>
      </w:r>
    </w:p>
    <w:p>
      <w:r>
        <w:t>最大100バイトまで処理し、バイト配列の長さが100を超える場合は最初の100バイトのみを分解します。</w:t>
      </w:r>
    </w:p>
    <w:p>
      <w:r>
        <w:t>指定したフィールドがバイト配列（</w:t>
      </w:r>
      <w:r>
        <w:rPr>
          <w:rStyle w:val="af4"/>
        </w:rPr>
        <w:t>byte[]</w:t>
      </w:r>
      <w:r>
        <w:t>）タイプでない場合、該当レコードは変換なしでそのまま通過します。</w:t>
      </w:r>
    </w:p>
    <w:p>
      <w:r>
        <w:rPr>
          <w:rStyle w:val="af4"/>
        </w:rPr>
        <w:t>similar-docs</w:t>
      </w:r>
      <w:r>
        <w:t xml:space="preserve"> コマンドと組み合わせて使用すると、TLSHハッシュのバイトベクターで類似文書を探索できます。</w:t>
      </w:r>
    </w:p>
    <w:p>
      <w:pPr>
        <w:pStyle w:val="4"/>
      </w:pPr>
      <w:r>
        <w:t>使用例</w:t>
      </w:r>
    </w:p>
    <w:p>
      <w:r>
        <w:t>TLSHハッシュをバイトベクターに分解</w:t>
      </w:r>
    </w:p>
    <w:p>
      <w:pPr>
        <w:pStyle w:val="ae"/>
      </w:pPr>
      <w:r>
        <w:t>table duration=1d malware_samples</w:t>
        <w:cr/>
      </w:r>
      <w:r>
        <w:t xml:space="preserve">   | eval hash_bytes = fromhex(tlsh_hash)</w:t>
        <w:cr/>
      </w:r>
      <w:r>
        <w:t xml:space="preserve">   | unpack field=hash_bytes</w:t>
        <w:cr/>
      </w:r>
      <w:r>
        <w:t xml:space="preserve">   | fields b00, b01, b02, b03, b04</w:t>
      </w:r>
    </w:p>
    <w:p>
      <w:r>
        <w:rPr>
          <w:rStyle w:val="af4"/>
        </w:rPr>
        <w:t>tlsh_hash</w:t>
      </w:r>
      <w:r>
        <w:t xml:space="preserve"> フィールドの16進数文字列をバイト配列に変換した後、最初の5バイトを個別フィールドに分解します。</w:t>
      </w:r>
    </w:p>
    <w:p>
      <w:r>
        <w:t>バイトベクターを異常検知モデルの入力として活用</w:t>
      </w:r>
    </w:p>
    <w:p>
      <w:pPr>
        <w:pStyle w:val="ae"/>
      </w:pPr>
      <w:r>
        <w:t>table duration=1d binary_logs</w:t>
        <w:cr/>
      </w:r>
      <w:r>
        <w:t xml:space="preserve">   | unpack field=payload</w:t>
        <w:cr/>
      </w:r>
      <w:r>
        <w:t xml:space="preserve">   | anomalies b00, b01, b02, b03, b04, b05, b06, b07</w:t>
      </w:r>
    </w:p>
    <w:p>
      <w:r>
        <w:rPr>
          <w:rStyle w:val="af4"/>
        </w:rPr>
        <w:t>payload</w:t>
      </w:r>
      <w:r>
        <w:t xml:space="preserve"> バイト配列の最初の8バイトを分解して異常検知分析を実行します。</w:t>
      </w:r>
    </w:p>
    <w:p>
      <w:pPr>
        <w:pStyle w:val="4"/>
      </w:pPr>
      <w:r>
        <w:t>互換性</w:t>
      </w:r>
    </w:p>
    <w:p>
      <w:r>
        <w:rPr>
          <w:rStyle w:val="af4"/>
        </w:rPr>
        <w:t>unpack</w:t>
      </w:r>
      <w:r>
        <w:t xml:space="preserve"> コマンドは Sonar 4.0.2308.0 バージョンから使用できます。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