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urlencode()</w:t>
      </w:r>
    </w:p>
    <w:p>
      <w:r>
        <w:t>指定した文字列をパーセント（%）エンコーディングして返します。</w:t>
      </w:r>
    </w:p>
    <w:p>
      <w:pPr>
        <w:pStyle w:val="4"/>
      </w:pPr>
      <w:r>
        <w:t>構文</w:t>
      </w:r>
    </w:p>
    <w:p>
      <w:pPr>
        <w:pStyle w:val="ab"/>
      </w:pPr>
      <w:r>
        <w:t>urlencode(STR_EXPR[, CHARSET])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元の文字列式。式が null の場合は null を返します。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文字セット（デフォルト: </w:t>
      </w:r>
      <w:r>
        <w:rPr>
          <w:rStyle w:val="af4"/>
        </w:rPr>
        <w:t>utf-8</w:t>
      </w:r>
      <w:r>
        <w:t>）。エンコーディング方式には、IANA Charset Registry に登録されている Preferred MIME Name または Aliases に登録されている名称を使用します: https://www.iana.org/assignments/character-sets/character-sets.xhtml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"{'uri': '퍼센트_인코딩'}" </w:t>
        <w:cr/>
      </w:r>
      <w:r>
        <w:t>| eval</w:t>
        <w:cr/>
      </w:r>
      <w:r>
        <w:t xml:space="preserve">  decode=concat(</w:t>
        <w:cr/>
      </w:r>
      <w:r>
        <w:t xml:space="preserve">    "https://ko.wikipedia.org/wiki/",</w:t>
        <w:cr/>
      </w:r>
      <w:r>
        <w:t xml:space="preserve">    urlencode(field("uri"), "UTF-8")</w:t>
        <w:cr/>
      </w:r>
      <w:r>
        <w:t xml:space="preserve">  )</w:t>
        <w:cr/>
      </w:r>
      <w:r>
        <w:t xml:space="preserve"> =&gt; https://ko.wikipedia.org/wiki/%ED%8D%BC%EC%84%BC%ED%8A%B8_%EC%9D%B8%EC%BD%94%EB%94%A9</w:t>
        <w:cr/>
      </w:r>
      <w:r>
        <w:t/>
        <w:cr/>
      </w:r>
      <w:r>
        <w:t>json "{}" | eval _line=urlencode(null)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