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valueof()</w:t>
      </w:r>
    </w:p>
    <w:p>
      <w:r>
        <w:t>引数として与えられた配列または複合オブジェクトから、特定のキーやインデックスに該当する位置の値を返します。</w:t>
      </w:r>
    </w:p>
    <w:p>
      <w:pPr>
        <w:pStyle w:val="4"/>
      </w:pPr>
      <w:r>
        <w:t>構文</w:t>
      </w:r>
    </w:p>
    <w:p>
      <w:pPr>
        <w:pStyle w:val="ab"/>
      </w:pPr>
      <w:r>
        <w:t>valueof(COMPOUND_OBJ_EXPR, KEY_EXPR)</w:t>
      </w:r>
    </w:p>
    <w:p>
      <w:r>
        <w:rPr>
          <w:rStyle w:val="af4"/>
          <w:b w:val="on"/>
        </w:rPr>
        <w:t>COMPOUND_OBJ_EXPR</w:t>
      </w:r>
    </w:p>
    <w:p>
      <w:pPr>
        <w:ind w:left="400"/>
      </w:pPr>
      <w:r>
        <w:t>マップや配列などの複合オブジェクトを返す式</w:t>
      </w:r>
    </w:p>
    <w:p>
      <w:r>
        <w:rPr>
          <w:rStyle w:val="af4"/>
          <w:b w:val="on"/>
        </w:rPr>
        <w:t>KEY_EXPR</w:t>
      </w:r>
    </w:p>
    <w:p>
      <w:pPr>
        <w:ind w:left="400"/>
      </w:pPr>
      <w:r>
        <w:t>マップのキーや配列のインデックスなど、要素の特定位置の値を指す式</w:t>
      </w:r>
    </w:p>
    <w:p>
      <w:pPr>
        <w:pStyle w:val="4"/>
      </w:pPr>
      <w:r>
        <w:t>説明</w:t>
      </w:r>
    </w:p>
    <w:p>
      <w:r>
        <w:t>マップや配列から、指定したキーに該当する値を返します。以下のような例外的な状況では、</w:t>
      </w:r>
      <w:r>
        <w:rPr>
          <w:rStyle w:val="af4"/>
        </w:rPr>
        <w:t>null</w:t>
      </w:r>
      <w:r>
        <w:t xml:space="preserve"> を返します。</w:t>
      </w:r>
    </w:p>
    <w:p>
      <w:pPr>
        <w:numPr>
          <w:numId w:val="6"/>
        </w:numPr>
        <w:spacing w:before="0" w:after="0"/>
        <w:ind w:left="360" w:hanging="360"/>
      </w:pPr>
      <w:r>
        <w:t>複合オブジェクト式にマップや配列以外のオブジェクトを指定した場合</w:t>
      </w:r>
    </w:p>
    <w:p>
      <w:pPr>
        <w:numPr>
          <w:numId w:val="6"/>
        </w:numPr>
        <w:spacing w:before="0" w:after="0"/>
        <w:ind w:left="360" w:hanging="360"/>
      </w:pPr>
      <w:r>
        <w:t>マップのキーとキー式の型が一致しない場合</w:t>
      </w:r>
    </w:p>
    <w:p>
      <w:pPr>
        <w:numPr>
          <w:numId w:val="6"/>
        </w:numPr>
        <w:spacing w:before="0" w:after="0"/>
        <w:ind w:left="360" w:hanging="360"/>
      </w:pPr>
      <w:r>
        <w:t>配列のインデックス番号とキー式の型が一致しない場合</w:t>
      </w:r>
    </w:p>
    <w:p>
      <w:pPr>
        <w:pStyle w:val="4"/>
      </w:pPr>
      <w:r>
        <w:t>使用例</w:t>
      </w:r>
    </w:p>
    <w:p>
      <w:r>
        <w:t xml:space="preserve">要素数が3つの配列から、2番目（インデックスは </w:t>
      </w:r>
      <w:r>
        <w:rPr>
          <w:rStyle w:val="af4"/>
        </w:rPr>
        <w:t>0</w:t>
      </w:r>
      <w:r>
        <w:t xml:space="preserve"> から開始）の要素を抽出</w:t>
      </w:r>
    </w:p>
    <w:p>
      <w:pPr>
        <w:pStyle w:val="ae"/>
      </w:pPr>
      <w:r>
        <w:t xml:space="preserve">json "{}" </w:t>
        <w:cr/>
      </w:r>
      <w:r>
        <w:t xml:space="preserve">    | eval foods=array("Apple","Banana","Cucumber") </w:t>
        <w:cr/>
      </w:r>
      <w:r>
        <w:t xml:space="preserve">    | eval food=valueof(foods,2)</w:t>
        <w:cr/>
      </w:r>
      <w:r>
        <w:t xml:space="preserve">    | # 返り値: "Cucumber"</w:t>
      </w:r>
    </w:p>
    <w:p>
      <w:r>
        <w:t>マップオブジェクトから、キーが "b" の要素を抽出</w:t>
      </w:r>
    </w:p>
    <w:p>
      <w:pPr>
        <w:pStyle w:val="ae"/>
      </w:pPr>
      <w:r>
        <w:t xml:space="preserve">json "{}" </w:t>
        <w:cr/>
      </w:r>
      <w:r>
        <w:t xml:space="preserve">    | eval foods=dict("a","Apple","b","Banana","c","Cucumber" ) </w:t>
        <w:cr/>
      </w:r>
      <w:r>
        <w:t xml:space="preserve">    | eval food = valueof(foods,"b")</w:t>
        <w:cr/>
      </w:r>
      <w:r>
        <w:t xml:space="preserve">    | # 返り値: "Banana"</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