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タスク承認</w:t>
      </w:r>
    </w:p>
    <w:p>
      <w:r>
        <w:t>指定したチャットメッセージのタスクを承認して実行を許可します。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/api/sonar/ai/chats/:guid/:task_idx/approve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https://HOSTNAME/api/sonar/ai/chats/b2c3d4e5-f6a7-8901-bcde-f12345678901/0/approve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チャットメッセージ識別子</w:t>
            </w:r>
          </w:p>
        </w:tc>
        <w:tc>
          <w:p>
            <w:pPr>
              <w:spacing w:before="0" w:after="0"/>
            </w:pPr>
            <w:r>
              <w:t>36桁のGUID</w:t>
            </w:r>
          </w:p>
        </w:tc>
      </w:tr>
      <w:tr>
        <w:tc>
          <w:p>
            <w:pPr>
              <w:spacing w:before="0" w:after="0"/>
            </w:pPr>
            <w:r>
              <w:t>task_idx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タスクインデックス</w:t>
            </w:r>
          </w:p>
        </w:tc>
        <w:tc>
          <w:p>
            <w:pPr>
              <w:spacing w:before="0" w:after="0"/>
            </w:pPr>
            <w:r>
              <w:t>0から開始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