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接続プロファイルの作成</w:t>
      </w:r>
    </w:p>
    <w:p>
      <w:r>
        <w:t>新しい接続プロファイルを作成します。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/api/sonar/connect-profiles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code=testdb \</w:t>
        <w:cr/>
      </w:r>
      <w:r>
        <w:t xml:space="preserve">     -d type=jdbc \</w:t>
        <w:cr/>
      </w:r>
      <w:r>
        <w:t xml:space="preserve">     -d name="Hyper SQL" \</w:t>
        <w:cr/>
      </w:r>
      <w:r>
        <w:t xml:space="preserve">     -d description="Embedded file database" \</w:t>
        <w:cr/>
      </w:r>
      <w:r>
        <w:t xml:space="preserve">     -d configs="{""connection_string"":""jdbc:hsqldb:file:testdb"", ""user"":""SA"", ""password"":null, ""read_only"":false}" \</w:t>
        <w:cr/>
      </w:r>
      <w:r>
        <w:t xml:space="preserve">     -X POST \</w:t>
        <w:cr/>
      </w:r>
      <w:r>
        <w:t xml:space="preserve">     https://HOSTNAME/api/sonar/connect-profiles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接続プロファイルGUID</w:t>
            </w:r>
          </w:p>
        </w:tc>
        <w:tc>
          <w:p>
            <w:pPr>
              <w:spacing w:before="0" w:after="0"/>
            </w:pPr>
            <w:r>
              <w:t>36文字。デフォルトはランダム生成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接続プロファイル名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接続プロファイルタイプ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jdbc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接続プロファイル表示名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接続プロファイルの説明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grant_users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権限付与ユーザーGUIDリスト</w:t>
            </w:r>
          </w:p>
        </w:tc>
        <w:tc>
          <w:p>
            <w:pPr>
              <w:spacing w:before="0" w:after="0"/>
            </w:pPr>
            <w:r>
              <w:t>複数指定時はカンマ（</w:t>
            </w:r>
            <w:r>
              <w:rPr>
                <w:rStyle w:val="af4"/>
              </w:rPr>
              <w:t>,</w:t>
            </w:r>
            <w:r>
              <w:t>）区切り</w:t>
            </w:r>
          </w:p>
        </w:tc>
      </w:tr>
      <w:tr>
        <w:tc>
          <w:p>
            <w:pPr>
              <w:spacing w:before="0" w:after="0"/>
            </w:pPr>
            <w:r>
              <w:t>grant_groups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権限付与ユーザーグループGUIDリスト</w:t>
            </w:r>
          </w:p>
        </w:tc>
        <w:tc>
          <w:p>
            <w:pPr>
              <w:spacing w:before="0" w:after="0"/>
            </w:pPr>
            <w:r>
              <w:t>複数指定時はカンマ（</w:t>
            </w:r>
            <w:r>
              <w:rPr>
                <w:rStyle w:val="af4"/>
              </w:rPr>
              <w:t>,</w:t>
            </w:r>
            <w:r>
              <w:t>）区切り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文字列キー/値</w:t>
            </w:r>
          </w:p>
        </w:tc>
        <w:tc>
          <w:p>
            <w:pPr>
              <w:spacing w:before="0" w:after="0"/>
            </w:pPr>
            <w:r>
              <w:t>設定値</w:t>
            </w:r>
          </w:p>
        </w:tc>
        <w:tc>
          <w:p>
            <w:pPr>
              <w:spacing w:before="0" w:after="0"/>
            </w:pPr>
            <w:r>
              <w:t>JSON形式文字列</w:t>
            </w:r>
          </w:p>
        </w:tc>
      </w:tr>
    </w:tbl>
    <w:p>
      <w:pPr>
        <w:pStyle w:val="af3"/>
      </w:pPr>
      <w:r>
        <w:t>接続プロファイル名（code）は、parseコマンドなどのクエリで参照される名称として使用されます。</w:t>
      </w:r>
    </w:p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必須設定値が不足している場合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"config option must be not null: connection_string"</w:t>
        <w:cr/>
      </w:r>
      <w:r>
        <w:t>}</w:t>
      </w:r>
    </w:p>
    <w:p>
      <w:pPr>
        <w:pStyle w:val="a7"/>
      </w:pPr>
      <w:r>
        <w:t>接続プロファイルタイプが不正な場合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"profile type not found: invalid-type"</w:t>
        <w:cr/>
      </w:r>
      <w:r>
        <w:t>}</w:t>
      </w:r>
    </w:p>
    <w:p>
      <w:pPr>
        <w:pStyle w:val="a7"/>
      </w:pPr>
      <w:r>
        <w:t>接続プロファイル識別子が重複している場合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profile code: testdb"</w:t>
        <w:cr/>
      </w:r>
      <w:r>
        <w:t>}</w:t>
      </w:r>
    </w:p>
    <w:p>
      <w:pPr>
        <w:pStyle w:val="a7"/>
      </w:pPr>
      <w:r>
        <w:t>管理権限がない場合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