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ユーザー定義フィルタの作成</w:t>
      </w:r>
    </w:p>
    <w:p>
      <w:r>
        <w:t>新しいユーザー定義フィルタを作成します。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/api/sonar/user-defined-filters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</w:t>
        <w:cr/>
      </w:r>
      <w:r>
        <w:t xml:space="preserve">       "name": "内部IPフィルタ",</w:t>
        <w:cr/>
      </w:r>
      <w:r>
        <w:t xml:space="preserve">       "predicate": {</w:t>
        <w:cr/>
      </w:r>
      <w:r>
        <w:t xml:space="preserve">         "src_ip": "192.168.0.0/16"</w:t>
        <w:cr/>
      </w:r>
      <w:r>
        <w:t xml:space="preserve">       }</w:t>
        <w:cr/>
      </w:r>
      <w:r>
        <w:t xml:space="preserve">     }' \</w:t>
        <w:cr/>
      </w:r>
      <w:r>
        <w:t xml:space="preserve">     -X POST \</w:t>
        <w:cr/>
      </w:r>
      <w:r>
        <w:t xml:space="preserve">     https://HOSTNAME/api/sonar/user-defined-filters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ユーザー定義フィルタ識別子</w:t>
            </w:r>
          </w:p>
        </w:tc>
        <w:tc>
          <w:p>
            <w:pPr>
              <w:spacing w:before="0" w:after="0"/>
            </w:pPr>
            <w:r>
              <w:t>36文字のGUID。未設定時は自動生成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ユーザー定義フィルタ名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ユーザー定義フィルタ説明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predicate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文字列キー/値マップ</w:t>
            </w:r>
          </w:p>
        </w:tc>
        <w:tc>
          <w:p>
            <w:pPr>
              <w:spacing w:before="0" w:after="0"/>
            </w:pPr>
            <w:r>
              <w:t>フィルタ条件式</w:t>
            </w:r>
          </w:p>
        </w:tc>
        <w:tc>
          <w:p>
            <w:pPr>
              <w:spacing w:before="0" w:after="0"/>
            </w:pPr>
            <w:r>
              <w:t>条件ツリーオブジェクト</w:t>
            </w:r>
          </w:p>
        </w:tc>
      </w:tr>
    </w:tbl>
    <w:p>
      <w:r>
        <w:rPr>
          <w:rStyle w:val="af4"/>
        </w:rPr>
        <w:t>predicate</w:t>
      </w:r>
      <w:r>
        <w:t>は再帰的な条件ツリー構造です。各ノードは以下のキーを含みます：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>（文字列、</w:t>
      </w:r>
      <w:r>
        <w:rPr>
          <w:b w:val="on"/>
        </w:rPr>
        <w:t>必須</w:t>
      </w:r>
      <w:r>
        <w:t>）：ノードタイプ。</w:t>
      </w:r>
      <w:r>
        <w:rPr>
          <w:rStyle w:val="af4"/>
        </w:rPr>
        <w:t>and</w:t>
      </w:r>
      <w:r>
        <w:t>、</w:t>
      </w:r>
      <w:r>
        <w:rPr>
          <w:rStyle w:val="af4"/>
        </w:rPr>
        <w:t>or</w:t>
      </w:r>
      <w:r>
        <w:t>、</w:t>
      </w:r>
      <w:r>
        <w:rPr>
          <w:rStyle w:val="af4"/>
        </w:rPr>
        <w:t>eq</w:t>
      </w:r>
      <w:r>
        <w:t>、</w:t>
      </w:r>
      <w:r>
        <w:rPr>
          <w:rStyle w:val="af4"/>
        </w:rPr>
        <w:t>neq</w:t>
      </w:r>
      <w:r>
        <w:t>、</w:t>
      </w:r>
      <w:r>
        <w:rPr>
          <w:rStyle w:val="af4"/>
        </w:rPr>
        <w:t>in</w:t>
      </w:r>
      <w:r>
        <w:t>、</w:t>
      </w:r>
      <w:r>
        <w:rPr>
          <w:rStyle w:val="af4"/>
        </w:rPr>
        <w:t>is_null</w:t>
      </w:r>
      <w:r>
        <w:t>、</w:t>
      </w:r>
      <w:r>
        <w:rPr>
          <w:rStyle w:val="af4"/>
        </w:rPr>
        <w:t>is_not_null</w:t>
      </w:r>
      <w:r>
        <w:t>、</w:t>
      </w:r>
      <w:r>
        <w:rPr>
          <w:rStyle w:val="af4"/>
        </w:rPr>
        <w:t>gt</w:t>
      </w:r>
      <w:r>
        <w:t>、</w:t>
      </w:r>
      <w:r>
        <w:rPr>
          <w:rStyle w:val="af4"/>
        </w:rPr>
        <w:t>gte</w:t>
      </w:r>
      <w:r>
        <w:t>、</w:t>
      </w:r>
      <w:r>
        <w:rPr>
          <w:rStyle w:val="af4"/>
        </w:rPr>
        <w:t>lt</w:t>
      </w:r>
      <w:r>
        <w:t>、</w:t>
      </w:r>
      <w:r>
        <w:rPr>
          <w:rStyle w:val="af4"/>
        </w:rPr>
        <w:t>lte</w:t>
      </w:r>
      <w:r>
        <w:t>、</w:t>
      </w:r>
      <w:r>
        <w:rPr>
          <w:rStyle w:val="af4"/>
        </w:rPr>
        <w:t>starts_with</w:t>
      </w:r>
      <w:r>
        <w:t>、</w:t>
      </w:r>
      <w:r>
        <w:rPr>
          <w:rStyle w:val="af4"/>
        </w:rPr>
        <w:t>ends_with</w:t>
      </w:r>
      <w:r>
        <w:t>、</w:t>
      </w:r>
      <w:r>
        <w:rPr>
          <w:rStyle w:val="af4"/>
        </w:rPr>
        <w:t>contains</w:t>
      </w:r>
      <w:r>
        <w:t>、</w:t>
      </w:r>
      <w:r>
        <w:rPr>
          <w:rStyle w:val="af4"/>
        </w:rPr>
        <w:t>value</w:t>
      </w:r>
      <w:r>
        <w:t>、</w:t>
      </w:r>
      <w:r>
        <w:rPr>
          <w:rStyle w:val="af4"/>
        </w:rPr>
        <w:t>expr</w:t>
      </w:r>
      <w:r>
        <w:t>のいずれか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args</w:t>
      </w:r>
      <w:r>
        <w:t>（配列）：</w:t>
      </w:r>
      <w:r>
        <w:rPr>
          <w:rStyle w:val="af4"/>
        </w:rPr>
        <w:t>and</w:t>
      </w:r>
      <w:r>
        <w:t>、</w:t>
      </w:r>
      <w:r>
        <w:rPr>
          <w:rStyle w:val="af4"/>
        </w:rPr>
        <w:t>or</w:t>
      </w:r>
      <w:r>
        <w:t>などの論理演算子の下位条件リスト。各項目は同じ条件ツリー構造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value</w:t>
      </w:r>
      <w:r>
        <w:t>（文字列）：</w:t>
      </w:r>
      <w:r>
        <w:rPr>
          <w:rStyle w:val="af4"/>
        </w:rPr>
        <w:t>value</w:t>
      </w:r>
      <w:r>
        <w:t>、</w:t>
      </w:r>
      <w:r>
        <w:rPr>
          <w:rStyle w:val="af4"/>
        </w:rPr>
        <w:t>expr</w:t>
      </w:r>
      <w:r>
        <w:t>タイプで使用する比較値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comment</w:t>
      </w:r>
      <w:r>
        <w:t>（文字列、</w:t>
      </w:r>
      <w:r>
        <w:rPr>
          <w:b w:val="on"/>
        </w:rPr>
        <w:t>任意</w:t>
      </w:r>
      <w:r>
        <w:t>）：条件の説明</w:t>
      </w:r>
    </w:p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で応答。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フィルタ名が重複している場合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で応答。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user defined filter name: 内部IPフィルタ"</w:t>
        <w:cr/>
      </w:r>
      <w:r>
        <w:t>}</w:t>
      </w:r>
    </w:p>
    <w:p>
      <w:pPr>
        <w:pStyle w:val="a7"/>
      </w:pPr>
      <w:r>
        <w:t>管理権限がない場合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で応答。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